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7D38" w14:textId="77777777" w:rsidR="00FF24B6" w:rsidRPr="00716844" w:rsidRDefault="00FF24B6" w:rsidP="00FF24B6">
      <w:pPr>
        <w:spacing w:before="3000" w:after="120"/>
        <w:jc w:val="center"/>
        <w:rPr>
          <w:rFonts w:ascii="Arial" w:hAnsi="Arial" w:cs="Arial"/>
          <w:sz w:val="22"/>
          <w:szCs w:val="22"/>
        </w:rPr>
      </w:pPr>
      <w:r w:rsidRPr="00A4075B">
        <w:rPr>
          <w:rFonts w:ascii="Arial" w:hAnsi="Arial" w:cs="Arial"/>
          <w:b/>
          <w:szCs w:val="24"/>
        </w:rPr>
        <w:t>_______</w:t>
      </w:r>
      <w:r w:rsidRPr="00716844">
        <w:rPr>
          <w:rFonts w:ascii="Arial" w:hAnsi="Arial" w:cs="Arial"/>
          <w:b/>
          <w:szCs w:val="24"/>
        </w:rPr>
        <w:t>________</w:t>
      </w:r>
      <w:r w:rsidRPr="00716844">
        <w:rPr>
          <w:rFonts w:ascii="Arial" w:hAnsi="Arial" w:cs="Arial"/>
          <w:szCs w:val="24"/>
        </w:rPr>
        <w:t xml:space="preserve"> </w:t>
      </w:r>
      <w:r w:rsidRPr="00716844">
        <w:rPr>
          <w:rFonts w:ascii="Arial" w:hAnsi="Arial" w:cs="Arial"/>
          <w:b/>
          <w:szCs w:val="24"/>
        </w:rPr>
        <w:t>Court of Washington, County/City of _______________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5"/>
        <w:gridCol w:w="4664"/>
      </w:tblGrid>
      <w:tr w:rsidR="00AD5BD2" w:rsidRPr="00B12E91" w14:paraId="0F48427D" w14:textId="77777777" w:rsidTr="00165451">
        <w:trPr>
          <w:cantSplit/>
          <w:trHeight w:val="1388"/>
          <w:jc w:val="center"/>
        </w:trPr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F4D803" w14:textId="49499891" w:rsidR="00AD5BD2" w:rsidRPr="00FF24B6" w:rsidRDefault="00AD5BD2" w:rsidP="00E13FE1">
            <w:pPr>
              <w:tabs>
                <w:tab w:val="left" w:pos="438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F24B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BFADE9" w14:textId="7957190F" w:rsidR="00165451" w:rsidRPr="00FF24B6" w:rsidRDefault="00E13FE1" w:rsidP="00FF24B6">
            <w:pPr>
              <w:tabs>
                <w:tab w:val="center" w:pos="4022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Plaintiff</w:t>
            </w:r>
          </w:p>
          <w:p w14:paraId="410FDA49" w14:textId="3D09A679" w:rsidR="00AD5BD2" w:rsidRPr="00FF24B6" w:rsidRDefault="00F3763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37635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18EAC729" w14:textId="084ECBC7" w:rsidR="00E13FE1" w:rsidRDefault="00E13FE1" w:rsidP="00FF24B6">
            <w:pPr>
              <w:tabs>
                <w:tab w:val="left" w:pos="4382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78FC494" w14:textId="06657BDA" w:rsidR="00AD5BD2" w:rsidRPr="00E13FE1" w:rsidRDefault="00E13FE1" w:rsidP="00FF24B6">
            <w:pPr>
              <w:tabs>
                <w:tab w:val="center" w:pos="38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Defendant</w:t>
            </w:r>
          </w:p>
        </w:tc>
        <w:tc>
          <w:tcPr>
            <w:tcW w:w="46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754E0A" w14:textId="0BA79BDD" w:rsidR="00AD5BD2" w:rsidRPr="00FF24B6" w:rsidRDefault="00AD5BD2">
            <w:pPr>
              <w:tabs>
                <w:tab w:val="left" w:pos="2850"/>
                <w:tab w:val="left" w:pos="519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37635">
              <w:rPr>
                <w:rFonts w:ascii="Arial" w:hAnsi="Arial" w:cs="Arial"/>
                <w:sz w:val="22"/>
                <w:szCs w:val="22"/>
              </w:rPr>
              <w:t>No</w:t>
            </w:r>
            <w:r w:rsidRPr="00E13FE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F9B2A" w14:textId="1B19B836" w:rsidR="00AD5BD2" w:rsidRPr="00B12E91" w:rsidRDefault="00AD5BD2">
            <w:pPr>
              <w:tabs>
                <w:tab w:val="left" w:pos="5194"/>
              </w:tabs>
              <w:spacing w:before="160"/>
              <w:rPr>
                <w:rFonts w:ascii="Arial" w:hAnsi="Arial" w:cs="Arial"/>
                <w:b/>
                <w:sz w:val="22"/>
                <w:szCs w:val="22"/>
              </w:rPr>
            </w:pPr>
            <w:r w:rsidRPr="00B12E91">
              <w:rPr>
                <w:rFonts w:ascii="Arial" w:hAnsi="Arial" w:cs="Arial"/>
                <w:b/>
                <w:sz w:val="22"/>
                <w:szCs w:val="22"/>
              </w:rPr>
              <w:t xml:space="preserve">Order on </w:t>
            </w:r>
            <w:r w:rsidR="0050525C" w:rsidRPr="00B12E91">
              <w:rPr>
                <w:rFonts w:ascii="Arial" w:hAnsi="Arial" w:cs="Arial"/>
                <w:b/>
                <w:sz w:val="22"/>
                <w:szCs w:val="22"/>
              </w:rPr>
              <w:t>Petition</w:t>
            </w:r>
            <w:r w:rsidR="00867393" w:rsidRPr="00B12E91"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 w:rsidR="0050525C" w:rsidRPr="00B12E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2E91">
              <w:rPr>
                <w:rFonts w:ascii="Arial" w:hAnsi="Arial" w:cs="Arial"/>
                <w:b/>
                <w:sz w:val="22"/>
                <w:szCs w:val="22"/>
              </w:rPr>
              <w:t>Vacat</w:t>
            </w:r>
            <w:r w:rsidR="008C42E9" w:rsidRPr="00B12E9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12E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525C" w:rsidRPr="00B12E91">
              <w:rPr>
                <w:rFonts w:ascii="Arial" w:hAnsi="Arial" w:cs="Arial"/>
                <w:b/>
                <w:sz w:val="22"/>
                <w:szCs w:val="22"/>
              </w:rPr>
              <w:t xml:space="preserve">Cannabis </w:t>
            </w:r>
            <w:r w:rsidRPr="00B12E91">
              <w:rPr>
                <w:rFonts w:ascii="Arial" w:hAnsi="Arial" w:cs="Arial"/>
                <w:b/>
                <w:sz w:val="22"/>
                <w:szCs w:val="22"/>
              </w:rPr>
              <w:t>Conviction</w:t>
            </w:r>
          </w:p>
          <w:p w14:paraId="0F3089AE" w14:textId="56955928" w:rsidR="00AD5BD2" w:rsidRPr="00B12E91" w:rsidRDefault="001C1BD2" w:rsidP="001A19D3">
            <w:pPr>
              <w:tabs>
                <w:tab w:val="left" w:pos="5194"/>
              </w:tabs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B12E91">
              <w:rPr>
                <w:rFonts w:ascii="Arial" w:hAnsi="Arial" w:cs="Arial"/>
                <w:sz w:val="22"/>
                <w:szCs w:val="22"/>
              </w:rPr>
              <w:t>[  ]</w:t>
            </w:r>
            <w:r w:rsidR="00AD5BD2" w:rsidRPr="00B12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55E2" w:rsidRPr="005F2070">
              <w:rPr>
                <w:rFonts w:ascii="Arial" w:hAnsi="Arial" w:cs="Arial"/>
                <w:b/>
                <w:sz w:val="22"/>
                <w:szCs w:val="22"/>
              </w:rPr>
              <w:t>Granted</w:t>
            </w:r>
            <w:r w:rsidR="003055E2" w:rsidRPr="00B12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207" w:rsidRPr="00B12E91">
              <w:rPr>
                <w:rFonts w:ascii="Arial" w:hAnsi="Arial" w:cs="Arial"/>
                <w:sz w:val="22"/>
                <w:szCs w:val="22"/>
              </w:rPr>
              <w:t xml:space="preserve">(in full or in part) </w:t>
            </w:r>
            <w:r w:rsidR="00AD5BD2" w:rsidRPr="00B12E91">
              <w:rPr>
                <w:rFonts w:ascii="Arial" w:hAnsi="Arial" w:cs="Arial"/>
                <w:sz w:val="22"/>
                <w:szCs w:val="22"/>
              </w:rPr>
              <w:t>(</w:t>
            </w:r>
            <w:r w:rsidR="00AD5BD2" w:rsidRPr="00B12E91">
              <w:rPr>
                <w:rFonts w:ascii="Arial" w:hAnsi="Arial" w:cs="Arial"/>
                <w:b/>
                <w:sz w:val="22"/>
                <w:szCs w:val="22"/>
              </w:rPr>
              <w:t>ORVCJG</w:t>
            </w:r>
            <w:r w:rsidR="00AD5BD2" w:rsidRPr="00B12E9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41E8F82" w14:textId="632C24F0" w:rsidR="00AD5BD2" w:rsidRPr="00B12E91" w:rsidRDefault="001C1BD2">
            <w:pPr>
              <w:tabs>
                <w:tab w:val="left" w:pos="5194"/>
              </w:tabs>
              <w:rPr>
                <w:rFonts w:ascii="Arial" w:hAnsi="Arial" w:cs="Arial"/>
                <w:sz w:val="22"/>
                <w:szCs w:val="22"/>
              </w:rPr>
            </w:pPr>
            <w:r w:rsidRPr="00B12E91">
              <w:rPr>
                <w:rFonts w:ascii="Arial" w:hAnsi="Arial" w:cs="Arial"/>
                <w:sz w:val="22"/>
                <w:szCs w:val="22"/>
              </w:rPr>
              <w:t>[  ]</w:t>
            </w:r>
            <w:r w:rsidRPr="005F20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55E2" w:rsidRPr="005F2070">
              <w:rPr>
                <w:rFonts w:ascii="Arial" w:hAnsi="Arial" w:cs="Arial"/>
                <w:b/>
                <w:sz w:val="22"/>
                <w:szCs w:val="22"/>
              </w:rPr>
              <w:t>Denied</w:t>
            </w:r>
            <w:r w:rsidR="00B43245" w:rsidRPr="00B12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BD2" w:rsidRPr="00B12E91">
              <w:rPr>
                <w:rFonts w:ascii="Arial" w:hAnsi="Arial" w:cs="Arial"/>
                <w:sz w:val="22"/>
                <w:szCs w:val="22"/>
              </w:rPr>
              <w:t>(</w:t>
            </w:r>
            <w:r w:rsidR="00AD5BD2" w:rsidRPr="00B12E91">
              <w:rPr>
                <w:rFonts w:ascii="Arial" w:hAnsi="Arial" w:cs="Arial"/>
                <w:b/>
                <w:sz w:val="22"/>
                <w:szCs w:val="22"/>
              </w:rPr>
              <w:t>ORVCJD</w:t>
            </w:r>
            <w:r w:rsidR="00AD5BD2" w:rsidRPr="00B12E9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8FA2C4" w14:textId="77777777" w:rsidR="00BF4078" w:rsidRDefault="00BF4078" w:rsidP="00A81A24">
            <w:pPr>
              <w:tabs>
                <w:tab w:val="left" w:pos="519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085C30" w14:textId="77777777" w:rsidR="00AD5BD2" w:rsidRDefault="00AD5BD2" w:rsidP="00A81A24">
            <w:pPr>
              <w:tabs>
                <w:tab w:val="left" w:pos="51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2E91">
              <w:rPr>
                <w:rFonts w:ascii="Arial" w:hAnsi="Arial" w:cs="Arial"/>
                <w:b/>
                <w:sz w:val="22"/>
                <w:szCs w:val="22"/>
              </w:rPr>
              <w:t>Clerk's Action Required</w:t>
            </w:r>
            <w:r w:rsidR="007D4207" w:rsidRPr="00B12E9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E78D5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B642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78D5">
              <w:rPr>
                <w:rFonts w:ascii="Arial" w:hAnsi="Arial" w:cs="Arial"/>
                <w:b/>
                <w:sz w:val="22"/>
                <w:szCs w:val="22"/>
              </w:rPr>
              <w:t xml:space="preserve"> ] </w:t>
            </w:r>
            <w:r w:rsidR="007D4207" w:rsidRPr="00B12E91">
              <w:rPr>
                <w:rFonts w:ascii="Arial" w:hAnsi="Arial" w:cs="Arial"/>
                <w:b/>
                <w:sz w:val="22"/>
                <w:szCs w:val="22"/>
              </w:rPr>
              <w:t>3,</w:t>
            </w:r>
            <w:r w:rsidR="00EE78D5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B642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78D5">
              <w:rPr>
                <w:rFonts w:ascii="Arial" w:hAnsi="Arial" w:cs="Arial"/>
                <w:b/>
                <w:sz w:val="22"/>
                <w:szCs w:val="22"/>
              </w:rPr>
              <w:t xml:space="preserve"> ]</w:t>
            </w:r>
            <w:r w:rsidR="007D4207" w:rsidRPr="00B12E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1A24" w:rsidRPr="00B12E9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33744A04" w14:textId="08FBB2D5" w:rsidR="001A184F" w:rsidRPr="00B12E91" w:rsidRDefault="001A184F" w:rsidP="00A81A24">
            <w:pPr>
              <w:tabs>
                <w:tab w:val="left" w:pos="519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2B7061" w14:textId="77777777" w:rsidR="00730AF1" w:rsidRPr="00FF24B6" w:rsidRDefault="00730AF1" w:rsidP="000E5671">
      <w:pPr>
        <w:tabs>
          <w:tab w:val="left" w:pos="5194"/>
        </w:tabs>
        <w:spacing w:before="120"/>
        <w:jc w:val="center"/>
        <w:outlineLvl w:val="0"/>
        <w:rPr>
          <w:rFonts w:ascii="Arial" w:hAnsi="Arial" w:cs="Arial"/>
          <w:b/>
          <w:szCs w:val="24"/>
        </w:rPr>
      </w:pPr>
      <w:r w:rsidRPr="00FF24B6">
        <w:rPr>
          <w:rFonts w:ascii="Arial" w:hAnsi="Arial" w:cs="Arial"/>
          <w:b/>
          <w:szCs w:val="24"/>
        </w:rPr>
        <w:t xml:space="preserve">Order on Petition </w:t>
      </w:r>
      <w:r w:rsidR="00AD0FDF" w:rsidRPr="00FF24B6">
        <w:rPr>
          <w:rFonts w:ascii="Arial" w:hAnsi="Arial" w:cs="Arial"/>
          <w:b/>
          <w:szCs w:val="24"/>
        </w:rPr>
        <w:t>to Vacate</w:t>
      </w:r>
      <w:r w:rsidRPr="00FF24B6">
        <w:rPr>
          <w:rFonts w:ascii="Arial" w:hAnsi="Arial" w:cs="Arial"/>
          <w:b/>
          <w:szCs w:val="24"/>
        </w:rPr>
        <w:t xml:space="preserve"> Cannabis Conviction</w:t>
      </w:r>
    </w:p>
    <w:p w14:paraId="37831134" w14:textId="4044868E" w:rsidR="00AD5BD2" w:rsidRPr="00B12E91" w:rsidRDefault="00C35000" w:rsidP="00984A32">
      <w:pPr>
        <w:spacing w:before="120"/>
        <w:rPr>
          <w:rFonts w:ascii="Arial" w:hAnsi="Arial" w:cs="Arial"/>
          <w:sz w:val="22"/>
          <w:szCs w:val="22"/>
        </w:rPr>
      </w:pPr>
      <w:r w:rsidRPr="00E925DB">
        <w:rPr>
          <w:rFonts w:ascii="Arial" w:hAnsi="Arial" w:cs="Arial"/>
          <w:sz w:val="22"/>
          <w:szCs w:val="22"/>
        </w:rPr>
        <w:t>Defendant</w:t>
      </w:r>
      <w:r w:rsidRPr="00B12E91">
        <w:rPr>
          <w:rFonts w:ascii="Arial" w:hAnsi="Arial" w:cs="Arial"/>
          <w:sz w:val="22"/>
          <w:szCs w:val="22"/>
        </w:rPr>
        <w:t xml:space="preserve"> filed a</w:t>
      </w:r>
      <w:r w:rsidR="00AD5BD2" w:rsidRPr="00B12E91">
        <w:rPr>
          <w:rFonts w:ascii="Arial" w:hAnsi="Arial" w:cs="Arial"/>
          <w:sz w:val="22"/>
          <w:szCs w:val="22"/>
        </w:rPr>
        <w:t xml:space="preserve"> </w:t>
      </w:r>
      <w:r w:rsidR="003055E2" w:rsidRPr="00B12E91">
        <w:rPr>
          <w:rFonts w:ascii="Arial" w:hAnsi="Arial" w:cs="Arial"/>
          <w:sz w:val="22"/>
          <w:szCs w:val="22"/>
        </w:rPr>
        <w:t xml:space="preserve">petition </w:t>
      </w:r>
      <w:r w:rsidR="00AD5BD2" w:rsidRPr="00B12E91">
        <w:rPr>
          <w:rFonts w:ascii="Arial" w:hAnsi="Arial" w:cs="Arial"/>
          <w:sz w:val="22"/>
          <w:szCs w:val="22"/>
        </w:rPr>
        <w:t xml:space="preserve">for </w:t>
      </w:r>
      <w:r w:rsidR="008C42E9" w:rsidRPr="00B12E91">
        <w:rPr>
          <w:rFonts w:ascii="Arial" w:hAnsi="Arial" w:cs="Arial"/>
          <w:sz w:val="22"/>
          <w:szCs w:val="22"/>
        </w:rPr>
        <w:t xml:space="preserve">an </w:t>
      </w:r>
      <w:r w:rsidR="00AD5BD2" w:rsidRPr="00B12E91">
        <w:rPr>
          <w:rFonts w:ascii="Arial" w:hAnsi="Arial" w:cs="Arial"/>
          <w:sz w:val="22"/>
          <w:szCs w:val="22"/>
        </w:rPr>
        <w:t>or</w:t>
      </w:r>
      <w:r w:rsidR="008C42E9" w:rsidRPr="00B12E91">
        <w:rPr>
          <w:rFonts w:ascii="Arial" w:hAnsi="Arial" w:cs="Arial"/>
          <w:sz w:val="22"/>
          <w:szCs w:val="22"/>
        </w:rPr>
        <w:t>der to vacate</w:t>
      </w:r>
      <w:r w:rsidR="00AD5BD2" w:rsidRPr="00B12E91">
        <w:rPr>
          <w:rFonts w:ascii="Arial" w:hAnsi="Arial" w:cs="Arial"/>
          <w:sz w:val="22"/>
          <w:szCs w:val="22"/>
        </w:rPr>
        <w:t xml:space="preserve"> </w:t>
      </w:r>
      <w:r w:rsidR="00B00C5D" w:rsidRPr="00B12E91">
        <w:rPr>
          <w:rFonts w:ascii="Arial" w:hAnsi="Arial" w:cs="Arial"/>
          <w:sz w:val="22"/>
          <w:szCs w:val="22"/>
        </w:rPr>
        <w:t xml:space="preserve">a </w:t>
      </w:r>
      <w:r w:rsidR="00AD5BD2" w:rsidRPr="00B12E91">
        <w:rPr>
          <w:rFonts w:ascii="Arial" w:hAnsi="Arial" w:cs="Arial"/>
          <w:sz w:val="22"/>
          <w:szCs w:val="22"/>
        </w:rPr>
        <w:t xml:space="preserve">misdemeanor </w:t>
      </w:r>
      <w:r w:rsidR="003055E2" w:rsidRPr="00B12E91">
        <w:rPr>
          <w:rFonts w:ascii="Arial" w:hAnsi="Arial" w:cs="Arial"/>
          <w:sz w:val="22"/>
          <w:szCs w:val="22"/>
        </w:rPr>
        <w:t xml:space="preserve">cannabis </w:t>
      </w:r>
      <w:r w:rsidR="00AD5BD2" w:rsidRPr="00B12E91">
        <w:rPr>
          <w:rFonts w:ascii="Arial" w:hAnsi="Arial" w:cs="Arial"/>
          <w:sz w:val="22"/>
          <w:szCs w:val="22"/>
        </w:rPr>
        <w:t xml:space="preserve">conviction </w:t>
      </w:r>
      <w:r w:rsidR="00B00C5D" w:rsidRPr="00B12E91">
        <w:rPr>
          <w:rFonts w:ascii="Arial" w:hAnsi="Arial" w:cs="Arial"/>
          <w:sz w:val="22"/>
          <w:szCs w:val="22"/>
        </w:rPr>
        <w:t>under</w:t>
      </w:r>
      <w:r w:rsidR="00AD5BD2" w:rsidRPr="00B12E91">
        <w:rPr>
          <w:rFonts w:ascii="Arial" w:hAnsi="Arial" w:cs="Arial"/>
          <w:sz w:val="22"/>
          <w:szCs w:val="22"/>
        </w:rPr>
        <w:t xml:space="preserve"> RCW 9.96.060. The court heard </w:t>
      </w:r>
      <w:r w:rsidR="00E925DB">
        <w:rPr>
          <w:rFonts w:ascii="Arial" w:hAnsi="Arial" w:cs="Arial"/>
          <w:sz w:val="22"/>
          <w:szCs w:val="22"/>
        </w:rPr>
        <w:t xml:space="preserve">the </w:t>
      </w:r>
      <w:r w:rsidR="00AD5BD2" w:rsidRPr="00B12E91">
        <w:rPr>
          <w:rFonts w:ascii="Arial" w:hAnsi="Arial" w:cs="Arial"/>
          <w:sz w:val="22"/>
          <w:szCs w:val="22"/>
        </w:rPr>
        <w:t>argument</w:t>
      </w:r>
      <w:r w:rsidR="00E925DB">
        <w:rPr>
          <w:rFonts w:ascii="Arial" w:hAnsi="Arial" w:cs="Arial"/>
          <w:sz w:val="22"/>
          <w:szCs w:val="22"/>
        </w:rPr>
        <w:t>s</w:t>
      </w:r>
      <w:r w:rsidR="00AD5BD2" w:rsidRPr="00B12E91">
        <w:rPr>
          <w:rFonts w:ascii="Arial" w:hAnsi="Arial" w:cs="Arial"/>
          <w:sz w:val="22"/>
          <w:szCs w:val="22"/>
        </w:rPr>
        <w:t xml:space="preserve"> of the parties and considered the case records and files, and the pleadings submitted on the matter.</w:t>
      </w:r>
    </w:p>
    <w:p w14:paraId="0BDFF450" w14:textId="77777777" w:rsidR="00AD5BD2" w:rsidRPr="00B12E91" w:rsidRDefault="00C35000" w:rsidP="00984A32">
      <w:pPr>
        <w:spacing w:before="120"/>
        <w:rPr>
          <w:rFonts w:ascii="Arial" w:hAnsi="Arial" w:cs="Arial"/>
          <w:b/>
          <w:sz w:val="22"/>
          <w:szCs w:val="22"/>
        </w:rPr>
      </w:pPr>
      <w:r w:rsidRPr="00B12E91">
        <w:rPr>
          <w:rFonts w:ascii="Arial" w:hAnsi="Arial" w:cs="Arial"/>
          <w:b/>
          <w:sz w:val="22"/>
          <w:szCs w:val="22"/>
        </w:rPr>
        <w:t>The court finds</w:t>
      </w:r>
      <w:r w:rsidRPr="00B12E91">
        <w:rPr>
          <w:rFonts w:ascii="Arial" w:hAnsi="Arial" w:cs="Arial"/>
          <w:sz w:val="22"/>
          <w:szCs w:val="22"/>
        </w:rPr>
        <w:t>:</w:t>
      </w:r>
    </w:p>
    <w:p w14:paraId="55CEE5CD" w14:textId="2B916E0E" w:rsidR="00AD5BD2" w:rsidRPr="00B12E91" w:rsidRDefault="00AD5BD2" w:rsidP="00984A32">
      <w:pPr>
        <w:spacing w:before="1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1</w:t>
      </w:r>
      <w:r w:rsidR="003C5707" w:rsidRPr="00B12E91">
        <w:rPr>
          <w:rFonts w:ascii="Arial" w:hAnsi="Arial" w:cs="Arial"/>
          <w:sz w:val="22"/>
          <w:szCs w:val="22"/>
        </w:rPr>
        <w:t>.</w:t>
      </w:r>
      <w:r w:rsidRPr="00B12E91">
        <w:rPr>
          <w:rFonts w:ascii="Arial" w:hAnsi="Arial" w:cs="Arial"/>
          <w:sz w:val="22"/>
          <w:szCs w:val="22"/>
        </w:rPr>
        <w:tab/>
        <w:t xml:space="preserve">Adequate notice </w:t>
      </w:r>
      <w:r w:rsidR="001C1BD2" w:rsidRPr="00B12E91">
        <w:rPr>
          <w:rFonts w:ascii="Arial" w:hAnsi="Arial" w:cs="Arial"/>
          <w:sz w:val="22"/>
          <w:szCs w:val="22"/>
        </w:rPr>
        <w:t>[  ]</w:t>
      </w:r>
      <w:r w:rsidRPr="00B12E91">
        <w:rPr>
          <w:rFonts w:ascii="Arial" w:hAnsi="Arial" w:cs="Arial"/>
          <w:sz w:val="22"/>
          <w:szCs w:val="22"/>
        </w:rPr>
        <w:t xml:space="preserve"> was  </w:t>
      </w:r>
      <w:r w:rsidR="001C1BD2" w:rsidRPr="00B12E91">
        <w:rPr>
          <w:rFonts w:ascii="Arial" w:hAnsi="Arial" w:cs="Arial"/>
          <w:sz w:val="22"/>
          <w:szCs w:val="22"/>
        </w:rPr>
        <w:t>[  ]</w:t>
      </w:r>
      <w:r w:rsidRPr="00B12E91">
        <w:rPr>
          <w:rFonts w:ascii="Arial" w:hAnsi="Arial" w:cs="Arial"/>
          <w:sz w:val="22"/>
          <w:szCs w:val="22"/>
        </w:rPr>
        <w:t xml:space="preserve"> was not given to the appropriate parties and agencies.</w:t>
      </w:r>
    </w:p>
    <w:p w14:paraId="2D71B25A" w14:textId="1A4A5B19" w:rsidR="00E6461E" w:rsidRDefault="00C35000" w:rsidP="00E6461E">
      <w:pPr>
        <w:tabs>
          <w:tab w:val="left" w:pos="720"/>
          <w:tab w:val="center" w:pos="4680"/>
          <w:tab w:val="left" w:pos="7200"/>
        </w:tabs>
        <w:spacing w:before="120"/>
        <w:ind w:left="1080" w:hanging="108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2</w:t>
      </w:r>
      <w:r w:rsidR="003C5707" w:rsidRPr="00B12E91">
        <w:rPr>
          <w:rFonts w:ascii="Arial" w:hAnsi="Arial" w:cs="Arial"/>
          <w:sz w:val="22"/>
          <w:szCs w:val="22"/>
        </w:rPr>
        <w:t>.</w:t>
      </w:r>
      <w:r w:rsidR="0050525C" w:rsidRPr="00B12E91">
        <w:rPr>
          <w:rFonts w:ascii="Arial" w:hAnsi="Arial" w:cs="Arial"/>
          <w:sz w:val="22"/>
          <w:szCs w:val="22"/>
        </w:rPr>
        <w:tab/>
      </w:r>
      <w:r w:rsidR="001C1BD2" w:rsidRPr="00B12E91">
        <w:rPr>
          <w:rFonts w:ascii="Arial" w:hAnsi="Arial" w:cs="Arial"/>
          <w:sz w:val="22"/>
          <w:szCs w:val="22"/>
        </w:rPr>
        <w:t>[  ]</w:t>
      </w:r>
      <w:r w:rsidR="00C237E8" w:rsidRPr="00B12E91">
        <w:rPr>
          <w:rFonts w:ascii="Arial" w:hAnsi="Arial" w:cs="Arial"/>
          <w:sz w:val="22"/>
          <w:szCs w:val="22"/>
        </w:rPr>
        <w:t xml:space="preserve"> </w:t>
      </w:r>
      <w:r w:rsidR="005428C0">
        <w:rPr>
          <w:rFonts w:ascii="Arial" w:hAnsi="Arial" w:cs="Arial"/>
          <w:sz w:val="22"/>
          <w:szCs w:val="22"/>
        </w:rPr>
        <w:t>D</w:t>
      </w:r>
      <w:r w:rsidR="00C237E8" w:rsidRPr="00B12E91">
        <w:rPr>
          <w:rFonts w:ascii="Arial" w:hAnsi="Arial" w:cs="Arial"/>
          <w:sz w:val="22"/>
          <w:szCs w:val="22"/>
        </w:rPr>
        <w:t xml:space="preserve">efendant was 21 years of age or older at the time </w:t>
      </w:r>
      <w:r w:rsidR="005428C0">
        <w:rPr>
          <w:rFonts w:ascii="Arial" w:hAnsi="Arial" w:cs="Arial"/>
          <w:sz w:val="22"/>
          <w:szCs w:val="22"/>
        </w:rPr>
        <w:t>Defendant</w:t>
      </w:r>
      <w:r w:rsidR="00B00C5D" w:rsidRPr="00B12E91">
        <w:rPr>
          <w:rFonts w:ascii="Arial" w:hAnsi="Arial" w:cs="Arial"/>
          <w:sz w:val="22"/>
          <w:szCs w:val="22"/>
        </w:rPr>
        <w:t xml:space="preserve"> committed the offense(</w:t>
      </w:r>
      <w:r w:rsidR="00C237E8" w:rsidRPr="00B12E91">
        <w:rPr>
          <w:rFonts w:ascii="Arial" w:hAnsi="Arial" w:cs="Arial"/>
          <w:sz w:val="22"/>
          <w:szCs w:val="22"/>
        </w:rPr>
        <w:t>s</w:t>
      </w:r>
      <w:r w:rsidR="00B00C5D" w:rsidRPr="00B12E91">
        <w:rPr>
          <w:rFonts w:ascii="Arial" w:hAnsi="Arial" w:cs="Arial"/>
          <w:sz w:val="22"/>
          <w:szCs w:val="22"/>
        </w:rPr>
        <w:t>)</w:t>
      </w:r>
      <w:r w:rsidR="00C237E8" w:rsidRPr="00B12E91">
        <w:rPr>
          <w:rFonts w:ascii="Arial" w:hAnsi="Arial" w:cs="Arial"/>
          <w:sz w:val="22"/>
          <w:szCs w:val="22"/>
        </w:rPr>
        <w:t>.</w:t>
      </w:r>
    </w:p>
    <w:p w14:paraId="1C743322" w14:textId="7DD3FCA2" w:rsidR="00AD5BD2" w:rsidRPr="00B12E91" w:rsidRDefault="00C35000" w:rsidP="00984A32">
      <w:pPr>
        <w:tabs>
          <w:tab w:val="center" w:pos="4680"/>
        </w:tabs>
        <w:spacing w:before="120"/>
        <w:rPr>
          <w:rFonts w:ascii="Arial" w:hAnsi="Arial" w:cs="Arial"/>
          <w:b/>
          <w:sz w:val="22"/>
          <w:szCs w:val="22"/>
        </w:rPr>
      </w:pPr>
      <w:r w:rsidRPr="00B12E91">
        <w:rPr>
          <w:rFonts w:ascii="Arial" w:hAnsi="Arial" w:cs="Arial"/>
          <w:b/>
          <w:sz w:val="22"/>
          <w:szCs w:val="22"/>
        </w:rPr>
        <w:t>The court orders</w:t>
      </w:r>
      <w:r w:rsidRPr="00B12E91">
        <w:rPr>
          <w:rFonts w:ascii="Arial" w:hAnsi="Arial" w:cs="Arial"/>
          <w:sz w:val="22"/>
          <w:szCs w:val="22"/>
        </w:rPr>
        <w:t>:</w:t>
      </w:r>
    </w:p>
    <w:p w14:paraId="46A4D2C7" w14:textId="6EA4257E" w:rsidR="00AD5BD2" w:rsidRPr="00B12E91" w:rsidRDefault="003C5707" w:rsidP="00984A32">
      <w:pPr>
        <w:spacing w:before="1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3.</w:t>
      </w:r>
      <w:r w:rsidR="00AD5BD2" w:rsidRPr="00B12E91">
        <w:rPr>
          <w:rFonts w:ascii="Arial" w:hAnsi="Arial" w:cs="Arial"/>
          <w:sz w:val="22"/>
          <w:szCs w:val="22"/>
        </w:rPr>
        <w:tab/>
      </w:r>
      <w:r w:rsidR="008C42E9" w:rsidRPr="00B12E91">
        <w:rPr>
          <w:rFonts w:ascii="Arial" w:hAnsi="Arial" w:cs="Arial"/>
          <w:sz w:val="22"/>
          <w:szCs w:val="22"/>
        </w:rPr>
        <w:t xml:space="preserve">Based on the </w:t>
      </w:r>
      <w:r w:rsidR="00F34E94" w:rsidRPr="00B12E91">
        <w:rPr>
          <w:rFonts w:ascii="Arial" w:hAnsi="Arial" w:cs="Arial"/>
          <w:sz w:val="22"/>
          <w:szCs w:val="22"/>
        </w:rPr>
        <w:t>petition</w:t>
      </w:r>
      <w:r w:rsidR="008C42E9" w:rsidRPr="00B12E91">
        <w:rPr>
          <w:rFonts w:ascii="Arial" w:hAnsi="Arial" w:cs="Arial"/>
          <w:sz w:val="22"/>
          <w:szCs w:val="22"/>
        </w:rPr>
        <w:t>, the court orders that</w:t>
      </w:r>
      <w:r w:rsidR="00AD5BD2" w:rsidRPr="00B12E91">
        <w:rPr>
          <w:rFonts w:ascii="Arial" w:hAnsi="Arial" w:cs="Arial"/>
          <w:sz w:val="22"/>
          <w:szCs w:val="22"/>
        </w:rPr>
        <w:t xml:space="preserve"> th</w:t>
      </w:r>
      <w:r w:rsidRPr="00B12E91">
        <w:rPr>
          <w:rFonts w:ascii="Arial" w:hAnsi="Arial" w:cs="Arial"/>
          <w:sz w:val="22"/>
          <w:szCs w:val="22"/>
        </w:rPr>
        <w:t>e following offense(s) is</w:t>
      </w:r>
      <w:r w:rsidR="008C42E9" w:rsidRPr="00B12E91">
        <w:rPr>
          <w:rFonts w:ascii="Arial" w:hAnsi="Arial" w:cs="Arial"/>
          <w:sz w:val="22"/>
          <w:szCs w:val="22"/>
        </w:rPr>
        <w:t>/are</w:t>
      </w:r>
      <w:r w:rsidRPr="00B12E91">
        <w:rPr>
          <w:rFonts w:ascii="Arial" w:hAnsi="Arial" w:cs="Arial"/>
          <w:sz w:val="22"/>
          <w:szCs w:val="22"/>
        </w:rPr>
        <w:t>:</w:t>
      </w:r>
    </w:p>
    <w:p w14:paraId="3C36F083" w14:textId="3A0DAB42" w:rsidR="00AD5BD2" w:rsidRPr="00B12E91" w:rsidRDefault="00AD5BD2" w:rsidP="005A798D">
      <w:pPr>
        <w:tabs>
          <w:tab w:val="left" w:pos="2160"/>
          <w:tab w:val="left" w:pos="3480"/>
          <w:tab w:val="left" w:pos="3765"/>
          <w:tab w:val="left" w:pos="65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Count No:</w:t>
      </w:r>
      <w:r w:rsidR="00891673">
        <w:rPr>
          <w:rFonts w:ascii="Arial" w:hAnsi="Arial" w:cs="Arial"/>
          <w:b/>
          <w:sz w:val="22"/>
          <w:szCs w:val="22"/>
        </w:rPr>
        <w:t xml:space="preserve"> </w:t>
      </w:r>
      <w:r w:rsidR="005A798D">
        <w:rPr>
          <w:rFonts w:ascii="Arial" w:hAnsi="Arial" w:cs="Arial"/>
          <w:sz w:val="22"/>
          <w:szCs w:val="22"/>
          <w:u w:val="single"/>
        </w:rPr>
        <w:tab/>
      </w:r>
      <w:r w:rsidR="00891673">
        <w:rPr>
          <w:rFonts w:ascii="Arial" w:hAnsi="Arial" w:cs="Arial"/>
          <w:sz w:val="22"/>
          <w:szCs w:val="22"/>
        </w:rPr>
        <w:t xml:space="preserve"> </w:t>
      </w:r>
      <w:r w:rsidRPr="00B12E91">
        <w:rPr>
          <w:rFonts w:ascii="Arial" w:hAnsi="Arial" w:cs="Arial"/>
          <w:sz w:val="22"/>
          <w:szCs w:val="22"/>
        </w:rPr>
        <w:t>Offense:</w:t>
      </w:r>
      <w:r w:rsidR="00775B5D">
        <w:rPr>
          <w:rFonts w:ascii="Arial" w:hAnsi="Arial" w:cs="Arial"/>
          <w:sz w:val="22"/>
          <w:szCs w:val="22"/>
        </w:rPr>
        <w:t xml:space="preserve"> </w:t>
      </w:r>
      <w:r w:rsidR="00E13FE1" w:rsidRPr="005A798D">
        <w:rPr>
          <w:rFonts w:ascii="Arial" w:hAnsi="Arial" w:cs="Arial"/>
          <w:sz w:val="22"/>
          <w:szCs w:val="22"/>
          <w:u w:val="single"/>
        </w:rPr>
        <w:tab/>
      </w:r>
      <w:r w:rsidR="005A798D" w:rsidRPr="005A798D">
        <w:rPr>
          <w:rFonts w:ascii="Arial" w:hAnsi="Arial" w:cs="Arial"/>
          <w:sz w:val="22"/>
          <w:szCs w:val="22"/>
          <w:u w:val="single"/>
        </w:rPr>
        <w:tab/>
      </w:r>
      <w:r w:rsidR="005A798D" w:rsidRPr="005A798D">
        <w:rPr>
          <w:rFonts w:ascii="Arial" w:hAnsi="Arial" w:cs="Arial"/>
          <w:sz w:val="22"/>
          <w:szCs w:val="22"/>
          <w:u w:val="single"/>
        </w:rPr>
        <w:tab/>
      </w:r>
      <w:r w:rsidR="003C5707" w:rsidRPr="00B12E91">
        <w:rPr>
          <w:rFonts w:ascii="Arial" w:hAnsi="Arial" w:cs="Arial"/>
          <w:sz w:val="22"/>
          <w:szCs w:val="22"/>
        </w:rPr>
        <w:t xml:space="preserve"> </w:t>
      </w:r>
      <w:r w:rsidR="001C1BD2" w:rsidRPr="00B12E91">
        <w:rPr>
          <w:rFonts w:ascii="Arial" w:hAnsi="Arial" w:cs="Arial"/>
          <w:sz w:val="22"/>
          <w:szCs w:val="22"/>
        </w:rPr>
        <w:t>[  ]</w:t>
      </w:r>
      <w:r w:rsidR="003C5707" w:rsidRPr="00B12E91">
        <w:rPr>
          <w:rFonts w:ascii="Arial" w:hAnsi="Arial" w:cs="Arial"/>
          <w:sz w:val="22"/>
          <w:szCs w:val="22"/>
        </w:rPr>
        <w:t xml:space="preserve"> </w:t>
      </w:r>
      <w:r w:rsidR="008C42E9" w:rsidRPr="00B12E91">
        <w:rPr>
          <w:rFonts w:ascii="Arial" w:hAnsi="Arial" w:cs="Arial"/>
          <w:sz w:val="22"/>
          <w:szCs w:val="22"/>
        </w:rPr>
        <w:t>Vacated</w:t>
      </w:r>
      <w:r w:rsidR="00672BF5">
        <w:rPr>
          <w:rFonts w:ascii="Arial" w:hAnsi="Arial" w:cs="Arial"/>
          <w:sz w:val="22"/>
          <w:szCs w:val="22"/>
        </w:rPr>
        <w:t xml:space="preserve"> </w:t>
      </w:r>
      <w:r w:rsidR="003C5707" w:rsidRPr="00B12E91">
        <w:rPr>
          <w:rFonts w:ascii="Arial" w:hAnsi="Arial" w:cs="Arial"/>
          <w:sz w:val="22"/>
          <w:szCs w:val="22"/>
        </w:rPr>
        <w:t xml:space="preserve"> </w:t>
      </w:r>
      <w:r w:rsidR="001C1BD2" w:rsidRPr="00B12E91">
        <w:rPr>
          <w:rFonts w:ascii="Arial" w:hAnsi="Arial" w:cs="Arial"/>
          <w:sz w:val="22"/>
          <w:szCs w:val="22"/>
        </w:rPr>
        <w:t xml:space="preserve">[  ] </w:t>
      </w:r>
      <w:r w:rsidR="008C42E9" w:rsidRPr="00B12E91">
        <w:rPr>
          <w:rFonts w:ascii="Arial" w:hAnsi="Arial" w:cs="Arial"/>
          <w:sz w:val="22"/>
          <w:szCs w:val="22"/>
        </w:rPr>
        <w:t>Not vacated</w:t>
      </w:r>
    </w:p>
    <w:p w14:paraId="256E2827" w14:textId="07911FD7" w:rsidR="00AA0F40" w:rsidRDefault="00AD5BD2" w:rsidP="00775B5D">
      <w:pPr>
        <w:tabs>
          <w:tab w:val="left" w:pos="2160"/>
          <w:tab w:val="left" w:pos="65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Count No:</w:t>
      </w:r>
      <w:r w:rsidR="00775B5D">
        <w:rPr>
          <w:rFonts w:ascii="Arial" w:hAnsi="Arial" w:cs="Arial"/>
          <w:sz w:val="22"/>
          <w:szCs w:val="22"/>
        </w:rPr>
        <w:t xml:space="preserve"> </w:t>
      </w:r>
      <w:r w:rsidR="00775B5D">
        <w:rPr>
          <w:rFonts w:ascii="Arial" w:hAnsi="Arial" w:cs="Arial"/>
          <w:sz w:val="22"/>
          <w:szCs w:val="22"/>
          <w:u w:val="single"/>
        </w:rPr>
        <w:tab/>
      </w:r>
      <w:r w:rsidR="00775B5D">
        <w:rPr>
          <w:rFonts w:ascii="Arial" w:hAnsi="Arial" w:cs="Arial"/>
          <w:sz w:val="22"/>
          <w:szCs w:val="22"/>
        </w:rPr>
        <w:t xml:space="preserve"> </w:t>
      </w:r>
      <w:r w:rsidRPr="00B12E91">
        <w:rPr>
          <w:rFonts w:ascii="Arial" w:hAnsi="Arial" w:cs="Arial"/>
          <w:sz w:val="22"/>
          <w:szCs w:val="22"/>
        </w:rPr>
        <w:t>Offense:</w:t>
      </w:r>
      <w:r w:rsidR="00775B5D">
        <w:rPr>
          <w:rFonts w:ascii="Arial" w:hAnsi="Arial" w:cs="Arial"/>
          <w:sz w:val="22"/>
          <w:szCs w:val="22"/>
        </w:rPr>
        <w:t xml:space="preserve"> </w:t>
      </w:r>
      <w:r w:rsidR="00E13FE1" w:rsidRPr="00891673">
        <w:rPr>
          <w:rFonts w:ascii="Arial" w:hAnsi="Arial" w:cs="Arial"/>
          <w:sz w:val="22"/>
          <w:szCs w:val="22"/>
          <w:u w:val="single"/>
        </w:rPr>
        <w:tab/>
      </w:r>
      <w:r w:rsidR="00E13FE1">
        <w:rPr>
          <w:rFonts w:ascii="Arial" w:hAnsi="Arial" w:cs="Arial"/>
          <w:sz w:val="22"/>
          <w:szCs w:val="22"/>
        </w:rPr>
        <w:t xml:space="preserve"> </w:t>
      </w:r>
      <w:r w:rsidR="001C1BD2" w:rsidRPr="00B12E91">
        <w:rPr>
          <w:rFonts w:ascii="Arial" w:hAnsi="Arial" w:cs="Arial"/>
          <w:sz w:val="22"/>
          <w:szCs w:val="22"/>
        </w:rPr>
        <w:t xml:space="preserve">[  ] Vacated </w:t>
      </w:r>
      <w:r w:rsidR="00672BF5">
        <w:rPr>
          <w:rFonts w:ascii="Arial" w:hAnsi="Arial" w:cs="Arial"/>
          <w:sz w:val="22"/>
          <w:szCs w:val="22"/>
        </w:rPr>
        <w:t xml:space="preserve"> </w:t>
      </w:r>
      <w:r w:rsidR="001C1BD2" w:rsidRPr="00B12E91">
        <w:rPr>
          <w:rFonts w:ascii="Arial" w:hAnsi="Arial" w:cs="Arial"/>
          <w:sz w:val="22"/>
          <w:szCs w:val="22"/>
        </w:rPr>
        <w:t>[  ] Not vacated</w:t>
      </w:r>
    </w:p>
    <w:p w14:paraId="22B5B1BA" w14:textId="4FDB8675" w:rsidR="00AD5BD2" w:rsidRPr="00B12E91" w:rsidRDefault="00AD5BD2" w:rsidP="00775B5D">
      <w:pPr>
        <w:tabs>
          <w:tab w:val="left" w:pos="2160"/>
          <w:tab w:val="left" w:pos="65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Count No:</w:t>
      </w:r>
      <w:r w:rsidR="00891673">
        <w:rPr>
          <w:rFonts w:ascii="Arial" w:hAnsi="Arial" w:cs="Arial"/>
          <w:sz w:val="22"/>
          <w:szCs w:val="22"/>
        </w:rPr>
        <w:t xml:space="preserve"> </w:t>
      </w:r>
      <w:r w:rsidR="00E13FE1" w:rsidRPr="00891673">
        <w:rPr>
          <w:rFonts w:ascii="Arial" w:hAnsi="Arial" w:cs="Arial"/>
          <w:sz w:val="22"/>
          <w:szCs w:val="22"/>
          <w:u w:val="single"/>
        </w:rPr>
        <w:tab/>
      </w:r>
      <w:r w:rsidR="00891673">
        <w:rPr>
          <w:rFonts w:ascii="Arial" w:hAnsi="Arial" w:cs="Arial"/>
          <w:sz w:val="22"/>
          <w:szCs w:val="22"/>
        </w:rPr>
        <w:t xml:space="preserve"> </w:t>
      </w:r>
      <w:r w:rsidRPr="00B12E91">
        <w:rPr>
          <w:rFonts w:ascii="Arial" w:hAnsi="Arial" w:cs="Arial"/>
          <w:sz w:val="22"/>
          <w:szCs w:val="22"/>
        </w:rPr>
        <w:t>Offense:</w:t>
      </w:r>
      <w:r w:rsidR="00775B5D">
        <w:rPr>
          <w:rFonts w:ascii="Arial" w:hAnsi="Arial" w:cs="Arial"/>
          <w:sz w:val="22"/>
          <w:szCs w:val="22"/>
        </w:rPr>
        <w:t xml:space="preserve"> </w:t>
      </w:r>
      <w:r w:rsidR="00E13FE1" w:rsidRPr="00891673">
        <w:rPr>
          <w:rFonts w:ascii="Arial" w:hAnsi="Arial" w:cs="Arial"/>
          <w:sz w:val="22"/>
          <w:szCs w:val="22"/>
          <w:u w:val="single"/>
        </w:rPr>
        <w:tab/>
      </w:r>
      <w:r w:rsidR="00E13FE1" w:rsidRPr="00B12E91">
        <w:rPr>
          <w:rFonts w:ascii="Arial" w:hAnsi="Arial" w:cs="Arial"/>
          <w:sz w:val="22"/>
          <w:szCs w:val="22"/>
        </w:rPr>
        <w:t xml:space="preserve"> </w:t>
      </w:r>
      <w:r w:rsidR="001C1BD2" w:rsidRPr="00B12E91">
        <w:rPr>
          <w:rFonts w:ascii="Arial" w:hAnsi="Arial" w:cs="Arial"/>
          <w:sz w:val="22"/>
          <w:szCs w:val="22"/>
        </w:rPr>
        <w:t xml:space="preserve">[  ] Vacated </w:t>
      </w:r>
      <w:r w:rsidR="00672BF5">
        <w:rPr>
          <w:rFonts w:ascii="Arial" w:hAnsi="Arial" w:cs="Arial"/>
          <w:sz w:val="22"/>
          <w:szCs w:val="22"/>
        </w:rPr>
        <w:t xml:space="preserve"> </w:t>
      </w:r>
      <w:r w:rsidR="001C1BD2" w:rsidRPr="00B12E91">
        <w:rPr>
          <w:rFonts w:ascii="Arial" w:hAnsi="Arial" w:cs="Arial"/>
          <w:sz w:val="22"/>
          <w:szCs w:val="22"/>
        </w:rPr>
        <w:t>[  ]</w:t>
      </w:r>
      <w:r w:rsidR="00AA0F40">
        <w:rPr>
          <w:rFonts w:ascii="Arial" w:hAnsi="Arial" w:cs="Arial"/>
          <w:sz w:val="22"/>
          <w:szCs w:val="22"/>
        </w:rPr>
        <w:t xml:space="preserve"> </w:t>
      </w:r>
      <w:r w:rsidR="001C1BD2" w:rsidRPr="00B12E91">
        <w:rPr>
          <w:rFonts w:ascii="Arial" w:hAnsi="Arial" w:cs="Arial"/>
          <w:sz w:val="22"/>
          <w:szCs w:val="22"/>
        </w:rPr>
        <w:t>Not vacated</w:t>
      </w:r>
    </w:p>
    <w:p w14:paraId="72351B0E" w14:textId="77777777" w:rsidR="00AD5BD2" w:rsidRPr="00B12E91" w:rsidRDefault="008C42E9" w:rsidP="00984A32">
      <w:pPr>
        <w:spacing w:before="120"/>
        <w:rPr>
          <w:rFonts w:ascii="Arial" w:hAnsi="Arial" w:cs="Arial"/>
          <w:b/>
          <w:sz w:val="22"/>
          <w:szCs w:val="22"/>
        </w:rPr>
      </w:pPr>
      <w:r w:rsidRPr="00B12E91">
        <w:rPr>
          <w:rFonts w:ascii="Arial" w:hAnsi="Arial" w:cs="Arial"/>
          <w:b/>
          <w:sz w:val="22"/>
          <w:szCs w:val="22"/>
        </w:rPr>
        <w:t>For the counts in which the court vacated the conviction, t</w:t>
      </w:r>
      <w:r w:rsidR="00C35000" w:rsidRPr="00B12E91">
        <w:rPr>
          <w:rFonts w:ascii="Arial" w:hAnsi="Arial" w:cs="Arial"/>
          <w:b/>
          <w:sz w:val="22"/>
          <w:szCs w:val="22"/>
        </w:rPr>
        <w:t>he court further orders that:</w:t>
      </w:r>
    </w:p>
    <w:p w14:paraId="30253080" w14:textId="4DE234A2" w:rsidR="00AD5BD2" w:rsidRPr="00B12E91" w:rsidRDefault="003C5707" w:rsidP="00FC7BAF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4</w:t>
      </w:r>
      <w:r w:rsidR="00C35000" w:rsidRPr="00B12E91">
        <w:rPr>
          <w:rFonts w:ascii="Arial" w:hAnsi="Arial" w:cs="Arial"/>
          <w:sz w:val="22"/>
          <w:szCs w:val="22"/>
        </w:rPr>
        <w:t>.</w:t>
      </w:r>
      <w:r w:rsidR="00AD5BD2" w:rsidRPr="00B12E91">
        <w:rPr>
          <w:rFonts w:ascii="Arial" w:hAnsi="Arial" w:cs="Arial"/>
          <w:sz w:val="22"/>
          <w:szCs w:val="22"/>
        </w:rPr>
        <w:tab/>
      </w:r>
      <w:r w:rsidR="001C1BD2" w:rsidRPr="00B12E91">
        <w:rPr>
          <w:rFonts w:ascii="Arial" w:hAnsi="Arial" w:cs="Arial"/>
          <w:sz w:val="22"/>
          <w:szCs w:val="22"/>
        </w:rPr>
        <w:t>[  ]</w:t>
      </w:r>
      <w:r w:rsidR="00FC7BAF">
        <w:rPr>
          <w:rFonts w:ascii="Arial" w:hAnsi="Arial" w:cs="Arial"/>
          <w:sz w:val="22"/>
          <w:szCs w:val="22"/>
        </w:rPr>
        <w:t xml:space="preserve"> </w:t>
      </w:r>
      <w:r w:rsidR="0039150B">
        <w:rPr>
          <w:rFonts w:ascii="Arial" w:hAnsi="Arial" w:cs="Arial"/>
          <w:sz w:val="22"/>
          <w:szCs w:val="22"/>
        </w:rPr>
        <w:t>D</w:t>
      </w:r>
      <w:r w:rsidR="00AD5BD2" w:rsidRPr="00B12E91">
        <w:rPr>
          <w:rFonts w:ascii="Arial" w:hAnsi="Arial" w:cs="Arial"/>
          <w:sz w:val="22"/>
          <w:szCs w:val="22"/>
        </w:rPr>
        <w:t xml:space="preserve">efendant's guilty plea for the </w:t>
      </w:r>
      <w:r w:rsidR="001C1BD2" w:rsidRPr="00B12E91">
        <w:rPr>
          <w:rFonts w:ascii="Arial" w:hAnsi="Arial" w:cs="Arial"/>
          <w:sz w:val="22"/>
          <w:szCs w:val="22"/>
        </w:rPr>
        <w:t xml:space="preserve">offense </w:t>
      </w:r>
      <w:r w:rsidR="00AD5BD2" w:rsidRPr="00B12E91">
        <w:rPr>
          <w:rFonts w:ascii="Arial" w:hAnsi="Arial" w:cs="Arial"/>
          <w:sz w:val="22"/>
          <w:szCs w:val="22"/>
        </w:rPr>
        <w:t>is withdrawn and a not guilty plea is entered.</w:t>
      </w:r>
    </w:p>
    <w:p w14:paraId="45D212D5" w14:textId="34E901FC" w:rsidR="00AD5BD2" w:rsidRPr="00B12E91" w:rsidRDefault="00AD5BD2" w:rsidP="001A184F">
      <w:pPr>
        <w:tabs>
          <w:tab w:val="left" w:pos="720"/>
          <w:tab w:val="left" w:pos="1080"/>
        </w:tabs>
        <w:spacing w:before="1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ab/>
      </w:r>
      <w:r w:rsidR="001C1BD2" w:rsidRPr="00B12E91">
        <w:rPr>
          <w:rFonts w:ascii="Arial" w:hAnsi="Arial" w:cs="Arial"/>
          <w:sz w:val="22"/>
          <w:szCs w:val="22"/>
        </w:rPr>
        <w:t>[  ]</w:t>
      </w:r>
      <w:r w:rsidR="00FC7BAF">
        <w:rPr>
          <w:rFonts w:ascii="Arial" w:hAnsi="Arial" w:cs="Arial"/>
          <w:sz w:val="22"/>
          <w:szCs w:val="22"/>
        </w:rPr>
        <w:t xml:space="preserve"> </w:t>
      </w:r>
      <w:r w:rsidRPr="00B12E91">
        <w:rPr>
          <w:rFonts w:ascii="Arial" w:hAnsi="Arial" w:cs="Arial"/>
          <w:sz w:val="22"/>
          <w:szCs w:val="22"/>
        </w:rPr>
        <w:t>The guilty verdict for the offense is set aside.</w:t>
      </w:r>
    </w:p>
    <w:p w14:paraId="77F61BD2" w14:textId="3C7441A3" w:rsidR="00AD5BD2" w:rsidRPr="00B12E91" w:rsidRDefault="003C5707" w:rsidP="00984A32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5.</w:t>
      </w:r>
      <w:r w:rsidR="00AD5BD2" w:rsidRPr="00B12E91">
        <w:rPr>
          <w:rFonts w:ascii="Arial" w:hAnsi="Arial" w:cs="Arial"/>
          <w:sz w:val="22"/>
          <w:szCs w:val="22"/>
        </w:rPr>
        <w:tab/>
        <w:t>The charging document is dismissed</w:t>
      </w:r>
      <w:r w:rsidR="00775B5D">
        <w:rPr>
          <w:rFonts w:ascii="Arial" w:hAnsi="Arial" w:cs="Arial"/>
          <w:sz w:val="22"/>
          <w:szCs w:val="22"/>
        </w:rPr>
        <w:t>,</w:t>
      </w:r>
      <w:r w:rsidR="00AD5BD2" w:rsidRPr="00B12E91">
        <w:rPr>
          <w:rFonts w:ascii="Arial" w:hAnsi="Arial" w:cs="Arial"/>
          <w:sz w:val="22"/>
          <w:szCs w:val="22"/>
        </w:rPr>
        <w:t xml:space="preserve"> and the judgment and sentence </w:t>
      </w:r>
      <w:r w:rsidR="00616D9E">
        <w:rPr>
          <w:rFonts w:ascii="Arial" w:hAnsi="Arial" w:cs="Arial"/>
          <w:sz w:val="22"/>
          <w:szCs w:val="22"/>
        </w:rPr>
        <w:t>is</w:t>
      </w:r>
      <w:r w:rsidR="00AD5BD2" w:rsidRPr="00B12E91">
        <w:rPr>
          <w:rFonts w:ascii="Arial" w:hAnsi="Arial" w:cs="Arial"/>
          <w:sz w:val="22"/>
          <w:szCs w:val="22"/>
        </w:rPr>
        <w:t xml:space="preserve"> vacated</w:t>
      </w:r>
      <w:r w:rsidR="00C35000" w:rsidRPr="00B12E91">
        <w:rPr>
          <w:rFonts w:ascii="Arial" w:hAnsi="Arial" w:cs="Arial"/>
          <w:sz w:val="22"/>
          <w:szCs w:val="22"/>
        </w:rPr>
        <w:t>.</w:t>
      </w:r>
    </w:p>
    <w:p w14:paraId="1B6F7C74" w14:textId="4DD1B726" w:rsidR="00AD5BD2" w:rsidRPr="00B12E91" w:rsidRDefault="003C5707" w:rsidP="005428C0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6</w:t>
      </w:r>
      <w:r w:rsidR="00C35000" w:rsidRPr="00B12E91">
        <w:rPr>
          <w:rFonts w:ascii="Arial" w:hAnsi="Arial" w:cs="Arial"/>
          <w:sz w:val="22"/>
          <w:szCs w:val="22"/>
        </w:rPr>
        <w:t>.</w:t>
      </w:r>
      <w:r w:rsidR="00AD5BD2" w:rsidRPr="00B12E91">
        <w:rPr>
          <w:rFonts w:ascii="Arial" w:hAnsi="Arial" w:cs="Arial"/>
          <w:sz w:val="22"/>
          <w:szCs w:val="22"/>
        </w:rPr>
        <w:tab/>
      </w:r>
      <w:r w:rsidR="003F4A9B">
        <w:rPr>
          <w:rFonts w:ascii="Arial" w:hAnsi="Arial" w:cs="Arial"/>
          <w:sz w:val="22"/>
          <w:szCs w:val="22"/>
        </w:rPr>
        <w:t>D</w:t>
      </w:r>
      <w:r w:rsidR="00AD5BD2" w:rsidRPr="00B12E91">
        <w:rPr>
          <w:rFonts w:ascii="Arial" w:hAnsi="Arial" w:cs="Arial"/>
          <w:sz w:val="22"/>
          <w:szCs w:val="22"/>
        </w:rPr>
        <w:t xml:space="preserve">efendant shall be released from all penalties and disabilities resulting from the offense. For all purposes, including responding to questions on employment or housing applications, </w:t>
      </w:r>
      <w:r w:rsidR="005428C0">
        <w:rPr>
          <w:rFonts w:ascii="Arial" w:hAnsi="Arial" w:cs="Arial"/>
          <w:sz w:val="22"/>
          <w:szCs w:val="22"/>
        </w:rPr>
        <w:t>D</w:t>
      </w:r>
      <w:r w:rsidR="00AD5BD2" w:rsidRPr="00B12E91">
        <w:rPr>
          <w:rFonts w:ascii="Arial" w:hAnsi="Arial" w:cs="Arial"/>
          <w:sz w:val="22"/>
          <w:szCs w:val="22"/>
        </w:rPr>
        <w:t xml:space="preserve">efendant may state that </w:t>
      </w:r>
      <w:r w:rsidR="00B803BF">
        <w:rPr>
          <w:rFonts w:ascii="Arial" w:hAnsi="Arial" w:cs="Arial"/>
          <w:sz w:val="22"/>
          <w:szCs w:val="22"/>
        </w:rPr>
        <w:t>they have</w:t>
      </w:r>
      <w:r w:rsidR="00AD5BD2" w:rsidRPr="00B12E91">
        <w:rPr>
          <w:rFonts w:ascii="Arial" w:hAnsi="Arial" w:cs="Arial"/>
          <w:sz w:val="22"/>
          <w:szCs w:val="22"/>
        </w:rPr>
        <w:t xml:space="preserve"> never been convicted of that offense.</w:t>
      </w:r>
    </w:p>
    <w:p w14:paraId="4BDC7E32" w14:textId="63A91E3D" w:rsidR="00AD5BD2" w:rsidRPr="00B12E91" w:rsidRDefault="003C5707" w:rsidP="00984A32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lastRenderedPageBreak/>
        <w:t>7</w:t>
      </w:r>
      <w:r w:rsidR="00C35000" w:rsidRPr="00B12E91">
        <w:rPr>
          <w:rFonts w:ascii="Arial" w:hAnsi="Arial" w:cs="Arial"/>
          <w:sz w:val="22"/>
          <w:szCs w:val="22"/>
        </w:rPr>
        <w:t>.</w:t>
      </w:r>
      <w:r w:rsidR="00AD5BD2" w:rsidRPr="00B12E91">
        <w:rPr>
          <w:rFonts w:ascii="Arial" w:hAnsi="Arial" w:cs="Arial"/>
          <w:sz w:val="22"/>
          <w:szCs w:val="22"/>
        </w:rPr>
        <w:tab/>
        <w:t xml:space="preserve">The fact that </w:t>
      </w:r>
      <w:r w:rsidR="005428C0">
        <w:rPr>
          <w:rFonts w:ascii="Arial" w:hAnsi="Arial" w:cs="Arial"/>
          <w:sz w:val="22"/>
          <w:szCs w:val="22"/>
        </w:rPr>
        <w:t>D</w:t>
      </w:r>
      <w:r w:rsidR="00AD5BD2" w:rsidRPr="00B12E91">
        <w:rPr>
          <w:rFonts w:ascii="Arial" w:hAnsi="Arial" w:cs="Arial"/>
          <w:sz w:val="22"/>
          <w:szCs w:val="22"/>
        </w:rPr>
        <w:t xml:space="preserve">efendant has been convicted of the offense shall not be included in </w:t>
      </w:r>
      <w:r w:rsidR="005428C0">
        <w:rPr>
          <w:rFonts w:ascii="Arial" w:hAnsi="Arial" w:cs="Arial"/>
          <w:sz w:val="22"/>
          <w:szCs w:val="22"/>
        </w:rPr>
        <w:t>D</w:t>
      </w:r>
      <w:r w:rsidR="00AD5BD2" w:rsidRPr="00B12E91">
        <w:rPr>
          <w:rFonts w:ascii="Arial" w:hAnsi="Arial" w:cs="Arial"/>
          <w:sz w:val="22"/>
          <w:szCs w:val="22"/>
        </w:rPr>
        <w:t xml:space="preserve">efendant’s criminal history for purposes of determining a sentence in any subsequent conviction. Although a vacated conviction will not </w:t>
      </w:r>
      <w:r w:rsidRPr="00B12E91">
        <w:rPr>
          <w:rFonts w:ascii="Arial" w:hAnsi="Arial" w:cs="Arial"/>
          <w:sz w:val="22"/>
          <w:szCs w:val="22"/>
        </w:rPr>
        <w:t>be used for subsequent sentencing</w:t>
      </w:r>
      <w:r w:rsidR="00AD5BD2" w:rsidRPr="00B12E91">
        <w:rPr>
          <w:rFonts w:ascii="Arial" w:hAnsi="Arial" w:cs="Arial"/>
          <w:sz w:val="22"/>
          <w:szCs w:val="22"/>
        </w:rPr>
        <w:t xml:space="preserve"> purposes, it may be used for other purposes in a later criminal prosecution with the following exception: when a court vacates a record of domestic violence as defined in RCW 10.99.020, the state may not use the vacated conviction in a later criminal prosecution unless the conviction was for: (i) violating the provisions of a restraining order, no-contact order, or protection order restraining or enjoining the person or restraining the person from going onto the grounds of or entering a residence, workplace, school, or daycare, or prohibiting the person from knowingly coming within, or knowingly remaining within, a specified distance of a location</w:t>
      </w:r>
      <w:r w:rsidR="00B43245" w:rsidRPr="00B12E91">
        <w:rPr>
          <w:rFonts w:ascii="Arial" w:hAnsi="Arial" w:cs="Arial"/>
          <w:sz w:val="22"/>
          <w:szCs w:val="22"/>
        </w:rPr>
        <w:t>, a protected party’s person, or a protected party’s vehicle</w:t>
      </w:r>
      <w:r w:rsidR="00B05531" w:rsidRPr="00B12E91">
        <w:rPr>
          <w:rFonts w:ascii="Arial" w:hAnsi="Arial" w:cs="Arial"/>
          <w:sz w:val="22"/>
          <w:szCs w:val="22"/>
        </w:rPr>
        <w:t>;</w:t>
      </w:r>
      <w:r w:rsidR="00073A56" w:rsidRPr="00B12E91">
        <w:rPr>
          <w:rFonts w:ascii="Arial" w:hAnsi="Arial" w:cs="Arial"/>
          <w:sz w:val="22"/>
          <w:szCs w:val="22"/>
        </w:rPr>
        <w:t xml:space="preserve"> </w:t>
      </w:r>
      <w:r w:rsidR="00AD5BD2" w:rsidRPr="00B12E91">
        <w:rPr>
          <w:rFonts w:ascii="Arial" w:hAnsi="Arial" w:cs="Arial"/>
          <w:sz w:val="22"/>
          <w:szCs w:val="22"/>
        </w:rPr>
        <w:t>(ii) stalking</w:t>
      </w:r>
      <w:r w:rsidR="00073A56" w:rsidRPr="00B12E91">
        <w:rPr>
          <w:rFonts w:ascii="Arial" w:hAnsi="Arial" w:cs="Arial"/>
          <w:sz w:val="22"/>
          <w:szCs w:val="22"/>
        </w:rPr>
        <w:t>; or (iii) domestic violence protection order or vulnerable adult protection order</w:t>
      </w:r>
      <w:r w:rsidR="00AD5BD2" w:rsidRPr="00B12E91">
        <w:rPr>
          <w:rFonts w:ascii="Arial" w:hAnsi="Arial" w:cs="Arial"/>
          <w:sz w:val="22"/>
          <w:szCs w:val="22"/>
        </w:rPr>
        <w:t>.</w:t>
      </w:r>
      <w:r w:rsidR="00953B64" w:rsidRPr="00B12E91">
        <w:rPr>
          <w:rFonts w:ascii="Arial" w:hAnsi="Arial" w:cs="Arial"/>
          <w:sz w:val="22"/>
          <w:szCs w:val="22"/>
        </w:rPr>
        <w:t xml:space="preserve"> RCW 9.96.060.</w:t>
      </w:r>
    </w:p>
    <w:p w14:paraId="52A5B286" w14:textId="3D16110B" w:rsidR="00AD5BD2" w:rsidRPr="00B12E91" w:rsidRDefault="00AD5BD2" w:rsidP="00984A32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ab/>
        <w:t xml:space="preserve">A vacated conviction for domestic violence is not considered a conviction of such an offense for the purposes of 27 C.F.R. </w:t>
      </w:r>
      <w:r w:rsidR="000A65A9">
        <w:rPr>
          <w:rFonts w:ascii="Arial" w:hAnsi="Arial" w:cs="Arial"/>
          <w:sz w:val="22"/>
          <w:szCs w:val="22"/>
        </w:rPr>
        <w:t xml:space="preserve">§ </w:t>
      </w:r>
      <w:r w:rsidRPr="00B12E91">
        <w:rPr>
          <w:rFonts w:ascii="Arial" w:hAnsi="Arial" w:cs="Arial"/>
          <w:sz w:val="22"/>
          <w:szCs w:val="22"/>
        </w:rPr>
        <w:t>478.11, regarding reinstatement of firearms or explosives rights.</w:t>
      </w:r>
    </w:p>
    <w:p w14:paraId="2D3882C5" w14:textId="77777777" w:rsidR="00F5245B" w:rsidRDefault="00B05531" w:rsidP="00F5245B">
      <w:pPr>
        <w:tabs>
          <w:tab w:val="left" w:pos="720"/>
          <w:tab w:val="left" w:pos="432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B12E91">
        <w:rPr>
          <w:rFonts w:ascii="Arial" w:hAnsi="Arial" w:cs="Arial"/>
          <w:sz w:val="22"/>
          <w:szCs w:val="22"/>
        </w:rPr>
        <w:t>8</w:t>
      </w:r>
      <w:r w:rsidR="00C35000" w:rsidRPr="00B12E91">
        <w:rPr>
          <w:rFonts w:ascii="Arial" w:hAnsi="Arial" w:cs="Arial"/>
          <w:sz w:val="22"/>
          <w:szCs w:val="22"/>
        </w:rPr>
        <w:t>.</w:t>
      </w:r>
      <w:r w:rsidR="00AD5BD2" w:rsidRPr="00B12E91">
        <w:rPr>
          <w:rFonts w:ascii="Arial" w:hAnsi="Arial" w:cs="Arial"/>
          <w:sz w:val="22"/>
          <w:szCs w:val="22"/>
        </w:rPr>
        <w:tab/>
        <w:t xml:space="preserve">The clerk of the court shall immediately transmit a certified copy of this order to the Washington State Patrol and to </w:t>
      </w:r>
      <w:r w:rsidR="00070A3C" w:rsidRPr="00B12E91">
        <w:rPr>
          <w:rFonts w:ascii="Arial" w:hAnsi="Arial" w:cs="Arial"/>
          <w:i/>
          <w:sz w:val="22"/>
          <w:szCs w:val="22"/>
        </w:rPr>
        <w:t>(local law enforcement agency)</w:t>
      </w:r>
      <w:r w:rsidR="00070A3C" w:rsidRPr="00B12E91">
        <w:rPr>
          <w:rFonts w:ascii="Arial" w:hAnsi="Arial" w:cs="Arial"/>
          <w:sz w:val="22"/>
          <w:szCs w:val="22"/>
        </w:rPr>
        <w:t xml:space="preserve"> </w:t>
      </w:r>
      <w:r w:rsidR="00070A3C" w:rsidRPr="00B12E91">
        <w:rPr>
          <w:rFonts w:ascii="Arial" w:hAnsi="Arial" w:cs="Arial"/>
          <w:sz w:val="22"/>
          <w:szCs w:val="22"/>
          <w:u w:val="single"/>
        </w:rPr>
        <w:tab/>
      </w:r>
    </w:p>
    <w:p w14:paraId="29B210A5" w14:textId="03794EFD" w:rsidR="00AD5BD2" w:rsidRPr="00B12E91" w:rsidRDefault="00F5245B" w:rsidP="00F5245B">
      <w:pPr>
        <w:tabs>
          <w:tab w:val="left" w:pos="720"/>
          <w:tab w:val="left" w:pos="4680"/>
          <w:tab w:val="left" w:pos="91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00C5D" w:rsidRPr="00B12E91">
        <w:rPr>
          <w:rFonts w:ascii="Arial" w:hAnsi="Arial" w:cs="Arial"/>
          <w:sz w:val="22"/>
          <w:szCs w:val="22"/>
        </w:rPr>
        <w:t xml:space="preserve"> </w:t>
      </w:r>
      <w:r w:rsidR="00AD5BD2" w:rsidRPr="00B12E91">
        <w:rPr>
          <w:rFonts w:ascii="Arial" w:hAnsi="Arial" w:cs="Arial"/>
          <w:sz w:val="22"/>
          <w:szCs w:val="22"/>
        </w:rPr>
        <w:t>which agencies shall immediately update their records to reflect the vacation of the conviction of the offense</w:t>
      </w:r>
      <w:r w:rsidR="007D4207" w:rsidRPr="00B12E91">
        <w:rPr>
          <w:rFonts w:ascii="Arial" w:hAnsi="Arial" w:cs="Arial"/>
          <w:sz w:val="22"/>
          <w:szCs w:val="22"/>
        </w:rPr>
        <w:t>(s)</w:t>
      </w:r>
      <w:r w:rsidR="00AD5BD2" w:rsidRPr="00B12E91">
        <w:rPr>
          <w:rFonts w:ascii="Arial" w:hAnsi="Arial" w:cs="Arial"/>
          <w:sz w:val="22"/>
          <w:szCs w:val="22"/>
        </w:rPr>
        <w:t xml:space="preserve"> </w:t>
      </w:r>
      <w:r w:rsidR="007D4207" w:rsidRPr="00B12E91">
        <w:rPr>
          <w:rFonts w:ascii="Arial" w:hAnsi="Arial" w:cs="Arial"/>
          <w:sz w:val="22"/>
          <w:szCs w:val="22"/>
        </w:rPr>
        <w:t xml:space="preserve">as </w:t>
      </w:r>
      <w:r w:rsidR="00AD5BD2" w:rsidRPr="00B12E91">
        <w:rPr>
          <w:rFonts w:ascii="Arial" w:hAnsi="Arial" w:cs="Arial"/>
          <w:sz w:val="22"/>
          <w:szCs w:val="22"/>
        </w:rPr>
        <w:t xml:space="preserve">listed in paragraph </w:t>
      </w:r>
      <w:r w:rsidR="003C5707" w:rsidRPr="00B12E91">
        <w:rPr>
          <w:rFonts w:ascii="Arial" w:hAnsi="Arial" w:cs="Arial"/>
          <w:b/>
          <w:sz w:val="22"/>
          <w:szCs w:val="22"/>
        </w:rPr>
        <w:t>3</w:t>
      </w:r>
      <w:r w:rsidR="00AD5BD2" w:rsidRPr="00B12E91">
        <w:rPr>
          <w:rFonts w:ascii="Arial" w:hAnsi="Arial" w:cs="Arial"/>
          <w:sz w:val="22"/>
          <w:szCs w:val="22"/>
        </w:rPr>
        <w:t xml:space="preserve">. The Washington State Patrol shall transmit a copy of this order to the Federal Bureau of Investigation. The Washington State Patrol </w:t>
      </w:r>
      <w:r w:rsidR="00070A3C" w:rsidRPr="00B12E91">
        <w:rPr>
          <w:rFonts w:ascii="Arial" w:hAnsi="Arial" w:cs="Arial"/>
          <w:sz w:val="22"/>
          <w:szCs w:val="22"/>
        </w:rPr>
        <w:t xml:space="preserve">and </w:t>
      </w:r>
      <w:r w:rsidR="00AD5BD2" w:rsidRPr="00B12E91">
        <w:rPr>
          <w:rFonts w:ascii="Arial" w:hAnsi="Arial" w:cs="Arial"/>
          <w:sz w:val="22"/>
          <w:szCs w:val="22"/>
        </w:rPr>
        <w:t xml:space="preserve">local law enforcement agency may not disseminate or disclose a conviction that has been vacated under RCW 9.96.060 to any person, except </w:t>
      </w:r>
      <w:r w:rsidR="008E79FD">
        <w:rPr>
          <w:rFonts w:ascii="Arial" w:hAnsi="Arial" w:cs="Arial"/>
          <w:sz w:val="22"/>
          <w:szCs w:val="22"/>
        </w:rPr>
        <w:t xml:space="preserve">to </w:t>
      </w:r>
      <w:r w:rsidR="00AD5BD2" w:rsidRPr="00B12E91">
        <w:rPr>
          <w:rFonts w:ascii="Arial" w:hAnsi="Arial" w:cs="Arial"/>
          <w:sz w:val="22"/>
          <w:szCs w:val="22"/>
        </w:rPr>
        <w:t>other criminal justice enforcement agencies. RCW 9.96.060(</w:t>
      </w:r>
      <w:r w:rsidR="00DC4160" w:rsidRPr="00B12E91">
        <w:rPr>
          <w:rFonts w:ascii="Arial" w:hAnsi="Arial" w:cs="Arial"/>
          <w:sz w:val="22"/>
          <w:szCs w:val="22"/>
        </w:rPr>
        <w:t>8</w:t>
      </w:r>
      <w:r w:rsidR="00AD5BD2" w:rsidRPr="00B12E91">
        <w:rPr>
          <w:rFonts w:ascii="Arial" w:hAnsi="Arial" w:cs="Arial"/>
          <w:sz w:val="22"/>
          <w:szCs w:val="22"/>
        </w:rPr>
        <w:t>).</w:t>
      </w:r>
    </w:p>
    <w:p w14:paraId="2D8F8959" w14:textId="77777777" w:rsidR="00AD5BD2" w:rsidRPr="00B12E91" w:rsidRDefault="00AD5BD2">
      <w:pPr>
        <w:rPr>
          <w:rFonts w:ascii="Arial" w:hAnsi="Arial" w:cs="Arial"/>
          <w:sz w:val="22"/>
          <w:szCs w:val="22"/>
        </w:rPr>
      </w:pPr>
    </w:p>
    <w:p w14:paraId="7694E7AE" w14:textId="6EE1A07D" w:rsidR="00AD5BD2" w:rsidRPr="00B12E91" w:rsidRDefault="00AD5BD2" w:rsidP="00284E67">
      <w:pPr>
        <w:tabs>
          <w:tab w:val="left" w:pos="4320"/>
          <w:tab w:val="left" w:pos="504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37635">
        <w:rPr>
          <w:rFonts w:ascii="Arial" w:hAnsi="Arial" w:cs="Arial"/>
          <w:sz w:val="22"/>
          <w:szCs w:val="22"/>
        </w:rPr>
        <w:t>Dated</w:t>
      </w:r>
      <w:r w:rsidRPr="00B12E91">
        <w:rPr>
          <w:rFonts w:ascii="Arial" w:hAnsi="Arial" w:cs="Arial"/>
          <w:sz w:val="22"/>
          <w:szCs w:val="22"/>
        </w:rPr>
        <w:t>:</w:t>
      </w:r>
      <w:r w:rsidRPr="00B12E91">
        <w:rPr>
          <w:rFonts w:ascii="Arial" w:hAnsi="Arial" w:cs="Arial"/>
          <w:sz w:val="22"/>
          <w:szCs w:val="22"/>
          <w:u w:val="single"/>
        </w:rPr>
        <w:tab/>
      </w:r>
      <w:r w:rsidRPr="00B12E91">
        <w:rPr>
          <w:rFonts w:ascii="Arial" w:hAnsi="Arial" w:cs="Arial"/>
          <w:sz w:val="22"/>
          <w:szCs w:val="22"/>
        </w:rPr>
        <w:tab/>
      </w:r>
      <w:r w:rsidRPr="00B12E91">
        <w:rPr>
          <w:rFonts w:ascii="Arial" w:hAnsi="Arial" w:cs="Arial"/>
          <w:sz w:val="22"/>
          <w:szCs w:val="22"/>
          <w:u w:val="single"/>
        </w:rPr>
        <w:tab/>
      </w:r>
    </w:p>
    <w:p w14:paraId="498901EF" w14:textId="77777777" w:rsidR="00AD5BD2" w:rsidRPr="002C0125" w:rsidRDefault="00AD5BD2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F37635">
        <w:rPr>
          <w:rFonts w:ascii="Arial" w:hAnsi="Arial" w:cs="Arial"/>
          <w:sz w:val="22"/>
          <w:szCs w:val="22"/>
        </w:rPr>
        <w:tab/>
      </w:r>
      <w:r w:rsidR="006C774D" w:rsidRPr="002C0125">
        <w:rPr>
          <w:rFonts w:ascii="Arial" w:hAnsi="Arial" w:cs="Arial"/>
          <w:b/>
          <w:sz w:val="22"/>
          <w:szCs w:val="22"/>
        </w:rPr>
        <w:t>Judge/Commissioner</w:t>
      </w:r>
    </w:p>
    <w:p w14:paraId="5841C0B4" w14:textId="77777777" w:rsidR="00AD5BD2" w:rsidRPr="00B12E91" w:rsidRDefault="00AD5BD2" w:rsidP="00284E67">
      <w:pPr>
        <w:tabs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  <w:r w:rsidRPr="00B12E91">
        <w:rPr>
          <w:rFonts w:ascii="Arial" w:hAnsi="Arial" w:cs="Arial"/>
          <w:sz w:val="22"/>
          <w:szCs w:val="22"/>
        </w:rPr>
        <w:t>Submitted by:</w:t>
      </w:r>
      <w:r w:rsidRPr="00B12E91">
        <w:rPr>
          <w:rFonts w:ascii="Arial" w:hAnsi="Arial" w:cs="Arial"/>
          <w:sz w:val="22"/>
          <w:szCs w:val="22"/>
        </w:rPr>
        <w:tab/>
        <w:t>Approved:</w:t>
      </w:r>
    </w:p>
    <w:p w14:paraId="77E8D3FB" w14:textId="77777777" w:rsidR="00AD5BD2" w:rsidRPr="00B12E91" w:rsidRDefault="00AD5BD2" w:rsidP="00284E67">
      <w:pPr>
        <w:tabs>
          <w:tab w:val="left" w:pos="4320"/>
          <w:tab w:val="left" w:pos="504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B12E91">
        <w:rPr>
          <w:rFonts w:ascii="Arial" w:hAnsi="Arial" w:cs="Arial"/>
          <w:sz w:val="22"/>
          <w:szCs w:val="22"/>
          <w:u w:val="single"/>
        </w:rPr>
        <w:tab/>
      </w:r>
      <w:r w:rsidRPr="00B12E91">
        <w:rPr>
          <w:rFonts w:ascii="Arial" w:hAnsi="Arial" w:cs="Arial"/>
          <w:sz w:val="22"/>
          <w:szCs w:val="22"/>
        </w:rPr>
        <w:tab/>
      </w:r>
      <w:r w:rsidRPr="00B12E91">
        <w:rPr>
          <w:rFonts w:ascii="Arial" w:hAnsi="Arial" w:cs="Arial"/>
          <w:sz w:val="22"/>
          <w:szCs w:val="22"/>
          <w:u w:val="single"/>
        </w:rPr>
        <w:tab/>
      </w:r>
    </w:p>
    <w:p w14:paraId="3A194C7B" w14:textId="77777777" w:rsidR="00AD5BD2" w:rsidRPr="00F37635" w:rsidRDefault="00AD5BD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37635">
        <w:rPr>
          <w:rFonts w:ascii="Arial" w:hAnsi="Arial" w:cs="Arial"/>
          <w:sz w:val="22"/>
          <w:szCs w:val="22"/>
        </w:rPr>
        <w:t xml:space="preserve">Defendant/Attorney for Defendant/WSBA # </w:t>
      </w:r>
      <w:r w:rsidRPr="00F37635">
        <w:rPr>
          <w:rFonts w:ascii="Arial" w:hAnsi="Arial" w:cs="Arial"/>
          <w:sz w:val="22"/>
          <w:szCs w:val="22"/>
        </w:rPr>
        <w:tab/>
        <w:t>Deputy Prosecuting Attorney/WSBA #</w:t>
      </w:r>
    </w:p>
    <w:p w14:paraId="0A2A297A" w14:textId="77777777" w:rsidR="00AD5BD2" w:rsidRPr="00B12E91" w:rsidRDefault="00AD5BD2" w:rsidP="00284E67">
      <w:pPr>
        <w:tabs>
          <w:tab w:val="left" w:pos="-2070"/>
          <w:tab w:val="left" w:pos="4320"/>
          <w:tab w:val="left" w:pos="5040"/>
          <w:tab w:val="left" w:pos="9360"/>
          <w:tab w:val="left" w:pos="111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B12E91">
        <w:rPr>
          <w:rFonts w:ascii="Arial" w:hAnsi="Arial" w:cs="Arial"/>
          <w:sz w:val="22"/>
          <w:szCs w:val="22"/>
          <w:u w:val="single"/>
        </w:rPr>
        <w:tab/>
      </w:r>
      <w:r w:rsidRPr="00B12E91">
        <w:rPr>
          <w:rFonts w:ascii="Arial" w:hAnsi="Arial" w:cs="Arial"/>
          <w:sz w:val="22"/>
          <w:szCs w:val="22"/>
        </w:rPr>
        <w:tab/>
      </w:r>
      <w:r w:rsidRPr="00B12E91">
        <w:rPr>
          <w:rFonts w:ascii="Arial" w:hAnsi="Arial" w:cs="Arial"/>
          <w:sz w:val="22"/>
          <w:szCs w:val="22"/>
          <w:u w:val="single"/>
        </w:rPr>
        <w:tab/>
      </w:r>
    </w:p>
    <w:p w14:paraId="0E85E452" w14:textId="1E8D9ACD" w:rsidR="00984A32" w:rsidRPr="00F37635" w:rsidRDefault="00AD5BD2">
      <w:pPr>
        <w:tabs>
          <w:tab w:val="left" w:pos="-2070"/>
          <w:tab w:val="left" w:pos="5040"/>
          <w:tab w:val="left" w:pos="11160"/>
        </w:tabs>
        <w:rPr>
          <w:rFonts w:ascii="Arial" w:hAnsi="Arial" w:cs="Arial"/>
          <w:sz w:val="22"/>
          <w:szCs w:val="22"/>
        </w:rPr>
      </w:pPr>
      <w:r w:rsidRPr="00F37635">
        <w:rPr>
          <w:rFonts w:ascii="Arial" w:hAnsi="Arial" w:cs="Arial"/>
          <w:sz w:val="22"/>
          <w:szCs w:val="22"/>
        </w:rPr>
        <w:t>Print Name</w:t>
      </w:r>
      <w:r w:rsidRPr="00F37635">
        <w:rPr>
          <w:rFonts w:ascii="Arial" w:hAnsi="Arial" w:cs="Arial"/>
          <w:sz w:val="22"/>
          <w:szCs w:val="22"/>
        </w:rPr>
        <w:tab/>
        <w:t>Print Name</w:t>
      </w:r>
    </w:p>
    <w:p w14:paraId="39787733" w14:textId="77777777" w:rsidR="00AD5BD2" w:rsidRPr="00984A32" w:rsidRDefault="00AD5BD2" w:rsidP="00984A32">
      <w:pPr>
        <w:rPr>
          <w:rFonts w:ascii="Arial" w:hAnsi="Arial" w:cs="Arial"/>
          <w:sz w:val="20"/>
        </w:rPr>
      </w:pPr>
    </w:p>
    <w:sectPr w:rsidR="00AD5BD2" w:rsidRPr="00984A32" w:rsidSect="000E5671">
      <w:footerReference w:type="default" r:id="rId8"/>
      <w:type w:val="continuous"/>
      <w:pgSz w:w="12240" w:h="15840" w:code="1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B67A" w14:textId="77777777" w:rsidR="0053020D" w:rsidRDefault="0053020D">
      <w:r>
        <w:separator/>
      </w:r>
    </w:p>
  </w:endnote>
  <w:endnote w:type="continuationSeparator" w:id="0">
    <w:p w14:paraId="0A22D949" w14:textId="77777777" w:rsidR="0053020D" w:rsidRDefault="0053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50525C" w:rsidRPr="000311A4" w14:paraId="2FDE3C8C" w14:textId="77777777" w:rsidTr="00B809DE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C0529A2" w14:textId="77777777" w:rsidR="0050525C" w:rsidRDefault="0050525C" w:rsidP="0050525C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9.96.060 </w:t>
          </w:r>
        </w:p>
        <w:p w14:paraId="7D1B1160" w14:textId="77777777" w:rsidR="0050525C" w:rsidRPr="000311A4" w:rsidRDefault="0050525C" w:rsidP="0050525C">
          <w:pPr>
            <w:tabs>
              <w:tab w:val="center" w:pos="4680"/>
            </w:tabs>
            <w:rPr>
              <w:sz w:val="18"/>
              <w:szCs w:val="18"/>
            </w:rPr>
          </w:pPr>
          <w:r w:rsidRPr="00F37635">
            <w:rPr>
              <w:rFonts w:ascii="Arial" w:hAnsi="Arial" w:cs="Arial"/>
              <w:i/>
              <w:sz w:val="18"/>
              <w:szCs w:val="18"/>
            </w:rPr>
            <w:t>(07/2022)</w:t>
          </w:r>
          <w:r w:rsidRPr="000311A4">
            <w:rPr>
              <w:rFonts w:ascii="Arial" w:hAnsi="Arial" w:cs="Arial"/>
              <w:sz w:val="18"/>
              <w:szCs w:val="18"/>
            </w:rPr>
            <w:t xml:space="preserve"> </w:t>
          </w:r>
          <w:r w:rsidRPr="000311A4">
            <w:rPr>
              <w:rFonts w:ascii="Arial" w:hAnsi="Arial" w:cs="Arial"/>
              <w:sz w:val="18"/>
              <w:szCs w:val="18"/>
            </w:rPr>
            <w:br/>
          </w:r>
          <w:r w:rsidRPr="000311A4">
            <w:rPr>
              <w:rFonts w:ascii="Arial" w:hAnsi="Arial" w:cs="Arial"/>
              <w:b/>
              <w:sz w:val="18"/>
              <w:szCs w:val="18"/>
            </w:rPr>
            <w:t>CrRLJ 0</w:t>
          </w:r>
          <w:r>
            <w:rPr>
              <w:rFonts w:ascii="Arial" w:hAnsi="Arial" w:cs="Arial"/>
              <w:b/>
              <w:sz w:val="18"/>
              <w:szCs w:val="18"/>
            </w:rPr>
            <w:t>9.0870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7694CD" w14:textId="77777777" w:rsidR="0050525C" w:rsidRPr="000311A4" w:rsidRDefault="0050525C" w:rsidP="0050525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Order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9118F6">
            <w:rPr>
              <w:rFonts w:ascii="Arial" w:hAnsi="Arial" w:cs="Arial"/>
              <w:sz w:val="18"/>
              <w:szCs w:val="18"/>
              <w:lang w:val="en-US"/>
            </w:rPr>
            <w:t>on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Petition </w:t>
          </w:r>
          <w:r w:rsidR="002A008F">
            <w:rPr>
              <w:rFonts w:ascii="Arial" w:hAnsi="Arial" w:cs="Arial"/>
              <w:sz w:val="18"/>
              <w:szCs w:val="18"/>
              <w:lang w:val="en-US"/>
            </w:rPr>
            <w:t>to Vacate</w:t>
          </w:r>
          <w:r>
            <w:rPr>
              <w:rFonts w:ascii="Arial" w:hAnsi="Arial" w:cs="Arial"/>
              <w:sz w:val="18"/>
              <w:szCs w:val="18"/>
            </w:rPr>
            <w:t xml:space="preserve"> Cannabis Conviction</w:t>
          </w:r>
        </w:p>
        <w:p w14:paraId="6A3738F0" w14:textId="5214125C" w:rsidR="0050525C" w:rsidRPr="000311A4" w:rsidRDefault="0050525C" w:rsidP="0050525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311A4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601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311A4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E567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E567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0E567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E567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0E567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903F6E" w14:textId="77777777" w:rsidR="0050525C" w:rsidRPr="000311A4" w:rsidRDefault="0050525C" w:rsidP="0050525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6F22D5D" w14:textId="04F6A684" w:rsidR="00AD5BD2" w:rsidRDefault="00AD5BD2" w:rsidP="0050525C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B3BD" w14:textId="77777777" w:rsidR="0053020D" w:rsidRDefault="0053020D">
      <w:r>
        <w:separator/>
      </w:r>
    </w:p>
  </w:footnote>
  <w:footnote w:type="continuationSeparator" w:id="0">
    <w:p w14:paraId="6C69CBCF" w14:textId="77777777" w:rsidR="0053020D" w:rsidRDefault="0053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828"/>
    <w:multiLevelType w:val="hybridMultilevel"/>
    <w:tmpl w:val="473AD4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C034CE8"/>
    <w:multiLevelType w:val="hybridMultilevel"/>
    <w:tmpl w:val="43A8D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02A87"/>
    <w:multiLevelType w:val="hybridMultilevel"/>
    <w:tmpl w:val="66AEB3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ECC795D"/>
    <w:multiLevelType w:val="hybridMultilevel"/>
    <w:tmpl w:val="75B408BC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2FE21E65"/>
    <w:multiLevelType w:val="hybridMultilevel"/>
    <w:tmpl w:val="68D4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211E"/>
    <w:multiLevelType w:val="hybridMultilevel"/>
    <w:tmpl w:val="72AA543A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44F52E26"/>
    <w:multiLevelType w:val="hybridMultilevel"/>
    <w:tmpl w:val="2288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C542F"/>
    <w:multiLevelType w:val="hybridMultilevel"/>
    <w:tmpl w:val="A0F42B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6B6EC1"/>
    <w:multiLevelType w:val="hybridMultilevel"/>
    <w:tmpl w:val="0756F2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1903"/>
    <w:multiLevelType w:val="hybridMultilevel"/>
    <w:tmpl w:val="A0E4BB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80375CB"/>
    <w:multiLevelType w:val="singleLevel"/>
    <w:tmpl w:val="47501ABE"/>
    <w:lvl w:ilvl="0">
      <w:start w:val="1"/>
      <w:numFmt w:val="bullet"/>
      <w:lvlText w:val="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  <w:shd w:val="pct15" w:color="auto" w:fill="FFFFFF"/>
      </w:rPr>
    </w:lvl>
  </w:abstractNum>
  <w:abstractNum w:abstractNumId="11" w15:restartNumberingAfterBreak="0">
    <w:nsid w:val="76556311"/>
    <w:multiLevelType w:val="hybridMultilevel"/>
    <w:tmpl w:val="8B9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66585"/>
    <w:multiLevelType w:val="hybridMultilevel"/>
    <w:tmpl w:val="BA3062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074005954">
    <w:abstractNumId w:val="11"/>
  </w:num>
  <w:num w:numId="2" w16cid:durableId="1478574080">
    <w:abstractNumId w:val="2"/>
  </w:num>
  <w:num w:numId="3" w16cid:durableId="1588422180">
    <w:abstractNumId w:val="10"/>
  </w:num>
  <w:num w:numId="4" w16cid:durableId="175854305">
    <w:abstractNumId w:val="6"/>
  </w:num>
  <w:num w:numId="5" w16cid:durableId="955524666">
    <w:abstractNumId w:val="4"/>
  </w:num>
  <w:num w:numId="6" w16cid:durableId="851845375">
    <w:abstractNumId w:val="1"/>
  </w:num>
  <w:num w:numId="7" w16cid:durableId="829179888">
    <w:abstractNumId w:val="0"/>
  </w:num>
  <w:num w:numId="8" w16cid:durableId="836191065">
    <w:abstractNumId w:val="3"/>
  </w:num>
  <w:num w:numId="9" w16cid:durableId="1655059389">
    <w:abstractNumId w:val="5"/>
  </w:num>
  <w:num w:numId="10" w16cid:durableId="1484155807">
    <w:abstractNumId w:val="7"/>
  </w:num>
  <w:num w:numId="11" w16cid:durableId="1224095363">
    <w:abstractNumId w:val="9"/>
  </w:num>
  <w:num w:numId="12" w16cid:durableId="1171675548">
    <w:abstractNumId w:val="8"/>
  </w:num>
  <w:num w:numId="13" w16cid:durableId="1115057934">
    <w:abstractNumId w:val="8"/>
  </w:num>
  <w:num w:numId="14" w16cid:durableId="1925912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E8"/>
    <w:rsid w:val="00035911"/>
    <w:rsid w:val="00050EC3"/>
    <w:rsid w:val="00070A3C"/>
    <w:rsid w:val="00073A56"/>
    <w:rsid w:val="00086CB5"/>
    <w:rsid w:val="000A65A9"/>
    <w:rsid w:val="000C6BE5"/>
    <w:rsid w:val="000D26F5"/>
    <w:rsid w:val="000D6BB7"/>
    <w:rsid w:val="000E5671"/>
    <w:rsid w:val="00101CA6"/>
    <w:rsid w:val="00114CBB"/>
    <w:rsid w:val="00165451"/>
    <w:rsid w:val="001A184F"/>
    <w:rsid w:val="001A19D3"/>
    <w:rsid w:val="001C1BD2"/>
    <w:rsid w:val="001F1A49"/>
    <w:rsid w:val="00214DC3"/>
    <w:rsid w:val="002528D9"/>
    <w:rsid w:val="002727F8"/>
    <w:rsid w:val="00284E67"/>
    <w:rsid w:val="002A008F"/>
    <w:rsid w:val="002C0125"/>
    <w:rsid w:val="003016AA"/>
    <w:rsid w:val="003055E2"/>
    <w:rsid w:val="003056AB"/>
    <w:rsid w:val="00317427"/>
    <w:rsid w:val="003300E5"/>
    <w:rsid w:val="0039150B"/>
    <w:rsid w:val="00394214"/>
    <w:rsid w:val="003C5707"/>
    <w:rsid w:val="003D3803"/>
    <w:rsid w:val="003F4A9B"/>
    <w:rsid w:val="0042327A"/>
    <w:rsid w:val="00426D23"/>
    <w:rsid w:val="00455EE7"/>
    <w:rsid w:val="00465752"/>
    <w:rsid w:val="0047183C"/>
    <w:rsid w:val="0049612C"/>
    <w:rsid w:val="004D0188"/>
    <w:rsid w:val="004F0D51"/>
    <w:rsid w:val="0050525C"/>
    <w:rsid w:val="00505596"/>
    <w:rsid w:val="0053020D"/>
    <w:rsid w:val="005428C0"/>
    <w:rsid w:val="00551146"/>
    <w:rsid w:val="005527DA"/>
    <w:rsid w:val="00583873"/>
    <w:rsid w:val="00591FEB"/>
    <w:rsid w:val="005A798D"/>
    <w:rsid w:val="005F2070"/>
    <w:rsid w:val="00616D9E"/>
    <w:rsid w:val="006204CB"/>
    <w:rsid w:val="006517EB"/>
    <w:rsid w:val="00663A5E"/>
    <w:rsid w:val="00672BF5"/>
    <w:rsid w:val="0067728A"/>
    <w:rsid w:val="00686BB3"/>
    <w:rsid w:val="006B6765"/>
    <w:rsid w:val="006C774D"/>
    <w:rsid w:val="0071445B"/>
    <w:rsid w:val="00717815"/>
    <w:rsid w:val="00730AF1"/>
    <w:rsid w:val="00732031"/>
    <w:rsid w:val="007662A5"/>
    <w:rsid w:val="00775B5D"/>
    <w:rsid w:val="00790117"/>
    <w:rsid w:val="007D4207"/>
    <w:rsid w:val="007E67F1"/>
    <w:rsid w:val="007E6C56"/>
    <w:rsid w:val="00807FD3"/>
    <w:rsid w:val="00867393"/>
    <w:rsid w:val="00891673"/>
    <w:rsid w:val="008A4788"/>
    <w:rsid w:val="008C42E9"/>
    <w:rsid w:val="008E79FD"/>
    <w:rsid w:val="008F2714"/>
    <w:rsid w:val="009109B5"/>
    <w:rsid w:val="009118F6"/>
    <w:rsid w:val="00953B64"/>
    <w:rsid w:val="00984A32"/>
    <w:rsid w:val="009A220C"/>
    <w:rsid w:val="00A81A24"/>
    <w:rsid w:val="00AA0F40"/>
    <w:rsid w:val="00AA34B2"/>
    <w:rsid w:val="00AD0FDF"/>
    <w:rsid w:val="00AD5BD2"/>
    <w:rsid w:val="00AE58C6"/>
    <w:rsid w:val="00B00C5D"/>
    <w:rsid w:val="00B05531"/>
    <w:rsid w:val="00B12E91"/>
    <w:rsid w:val="00B43245"/>
    <w:rsid w:val="00B459B0"/>
    <w:rsid w:val="00B53A0D"/>
    <w:rsid w:val="00B64232"/>
    <w:rsid w:val="00B757DC"/>
    <w:rsid w:val="00B803BF"/>
    <w:rsid w:val="00B809DE"/>
    <w:rsid w:val="00BE1D58"/>
    <w:rsid w:val="00BF4078"/>
    <w:rsid w:val="00C0039E"/>
    <w:rsid w:val="00C237E8"/>
    <w:rsid w:val="00C33B49"/>
    <w:rsid w:val="00C35000"/>
    <w:rsid w:val="00CC0D54"/>
    <w:rsid w:val="00CC7920"/>
    <w:rsid w:val="00CF4312"/>
    <w:rsid w:val="00DC4160"/>
    <w:rsid w:val="00DC4FDA"/>
    <w:rsid w:val="00DC5AD2"/>
    <w:rsid w:val="00DF1A3C"/>
    <w:rsid w:val="00E00699"/>
    <w:rsid w:val="00E03E43"/>
    <w:rsid w:val="00E13FE1"/>
    <w:rsid w:val="00E35860"/>
    <w:rsid w:val="00E601B1"/>
    <w:rsid w:val="00E6461E"/>
    <w:rsid w:val="00E70176"/>
    <w:rsid w:val="00E925DB"/>
    <w:rsid w:val="00E95493"/>
    <w:rsid w:val="00EC2A6E"/>
    <w:rsid w:val="00EC44FF"/>
    <w:rsid w:val="00EC5AB2"/>
    <w:rsid w:val="00EC5D4C"/>
    <w:rsid w:val="00ED2790"/>
    <w:rsid w:val="00ED6BE4"/>
    <w:rsid w:val="00EE2DAA"/>
    <w:rsid w:val="00EE78D5"/>
    <w:rsid w:val="00F124C0"/>
    <w:rsid w:val="00F144E9"/>
    <w:rsid w:val="00F34E94"/>
    <w:rsid w:val="00F37635"/>
    <w:rsid w:val="00F5245B"/>
    <w:rsid w:val="00F7770D"/>
    <w:rsid w:val="00FC2E54"/>
    <w:rsid w:val="00FC7BAF"/>
    <w:rsid w:val="00FD5418"/>
    <w:rsid w:val="00FF0B2F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28DBBEE"/>
  <w15:chartTrackingRefBased/>
  <w15:docId w15:val="{791C6833-F5CD-4A48-86EC-7FD11AD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Pr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styleId="PageNumber">
    <w:name w:val="page number"/>
    <w:semiHidden/>
    <w:unhideWhenUsed/>
    <w:rsid w:val="0050525C"/>
  </w:style>
  <w:style w:type="character" w:styleId="Hyperlink">
    <w:name w:val="Hyperlink"/>
    <w:uiPriority w:val="99"/>
    <w:unhideWhenUsed/>
    <w:rsid w:val="00B53A0D"/>
    <w:rPr>
      <w:color w:val="0563C1"/>
      <w:u w:val="single"/>
    </w:rPr>
  </w:style>
  <w:style w:type="paragraph" w:styleId="Revision">
    <w:name w:val="Revision"/>
    <w:hidden/>
    <w:uiPriority w:val="99"/>
    <w:semiHidden/>
    <w:rsid w:val="00F376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5E12791D-3A9F-41C9-A250-113AA6FDF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0FE26-1BD1-43DC-8684-D4E72039E4D0}"/>
</file>

<file path=customXml/itemProps3.xml><?xml version="1.0" encoding="utf-8"?>
<ds:datastoreItem xmlns:ds="http://schemas.openxmlformats.org/officeDocument/2006/customXml" ds:itemID="{CAB81447-6E19-4E79-A3BF-D2B202D9905C}"/>
</file>

<file path=customXml/itemProps4.xml><?xml version="1.0" encoding="utf-8"?>
<ds:datastoreItem xmlns:ds="http://schemas.openxmlformats.org/officeDocument/2006/customXml" ds:itemID="{5B2C26CF-53B5-4656-815A-928C2B325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3080</Characters>
  <Application>Microsoft Office Word</Application>
  <DocSecurity>0</DocSecurity>
  <Lines>123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Links>
    <vt:vector size="48" baseType="variant">
      <vt:variant>
        <vt:i4>3342456</vt:i4>
      </vt:variant>
      <vt:variant>
        <vt:i4>21</vt:i4>
      </vt:variant>
      <vt:variant>
        <vt:i4>0</vt:i4>
      </vt:variant>
      <vt:variant>
        <vt:i4>5</vt:i4>
      </vt:variant>
      <vt:variant>
        <vt:lpwstr>https://apps.leg.wa.gov/rcw/default.aspx?cite=9.96.060</vt:lpwstr>
      </vt:variant>
      <vt:variant>
        <vt:lpwstr/>
      </vt:variant>
      <vt:variant>
        <vt:i4>196679</vt:i4>
      </vt:variant>
      <vt:variant>
        <vt:i4>18</vt:i4>
      </vt:variant>
      <vt:variant>
        <vt:i4>0</vt:i4>
      </vt:variant>
      <vt:variant>
        <vt:i4>5</vt:i4>
      </vt:variant>
      <vt:variant>
        <vt:lpwstr>https://lawfilesext.leg.wa.gov/biennium/2021-22/Pdf/Bills/Session Laws/House/1320-S2.SL.pdf?q=20220405161810</vt:lpwstr>
      </vt:variant>
      <vt:variant>
        <vt:lpwstr/>
      </vt:variant>
      <vt:variant>
        <vt:i4>5570629</vt:i4>
      </vt:variant>
      <vt:variant>
        <vt:i4>15</vt:i4>
      </vt:variant>
      <vt:variant>
        <vt:i4>0</vt:i4>
      </vt:variant>
      <vt:variant>
        <vt:i4>5</vt:i4>
      </vt:variant>
      <vt:variant>
        <vt:lpwstr>https://lawfilesext.leg.wa.gov/biennium/2021-22/Pdf/Bills/Session Laws/Senate/5180-S.SL.pdf?q=20220410221936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http://lawfilesext.leg.wa.gov/biennium/2021-22/Pdf/Bills/Session Laws/Senate/5180-S.SL.pdf?cite=2021%20c%20237%20%C2%A7%204</vt:lpwstr>
      </vt:variant>
      <vt:variant>
        <vt:lpwstr/>
      </vt:variant>
      <vt:variant>
        <vt:i4>196679</vt:i4>
      </vt:variant>
      <vt:variant>
        <vt:i4>9</vt:i4>
      </vt:variant>
      <vt:variant>
        <vt:i4>0</vt:i4>
      </vt:variant>
      <vt:variant>
        <vt:i4>5</vt:i4>
      </vt:variant>
      <vt:variant>
        <vt:lpwstr>https://lawfilesext.leg.wa.gov/biennium/2021-22/Pdf/Bills/Session Laws/House/1320-S2.SL.pdf?q=20220405161810</vt:lpwstr>
      </vt:variant>
      <vt:variant>
        <vt:lpwstr/>
      </vt:variant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http://lawfilesext.leg.wa.gov/biennium/2021-22/Pdf/Bills/Session Laws/House/1320-S2.SL.pdf?cite=2021%20c%20215%20%C2%A7%20105</vt:lpwstr>
      </vt:variant>
      <vt:variant>
        <vt:lpwstr/>
      </vt:variant>
      <vt:variant>
        <vt:i4>3342456</vt:i4>
      </vt:variant>
      <vt:variant>
        <vt:i4>3</vt:i4>
      </vt:variant>
      <vt:variant>
        <vt:i4>0</vt:i4>
      </vt:variant>
      <vt:variant>
        <vt:i4>5</vt:i4>
      </vt:variant>
      <vt:variant>
        <vt:lpwstr>https://apps.leg.wa.gov/rcw/default.aspx?cite=9.96.060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hhttps://lawfilesext.leg.wa.gov/biennium/2021-22/Pdf/Bills/Session Laws/House/1210-S2.SL.pdf?q=20220315164101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CrRLJ 09.0870 Order Pet Vacate Cannabis Conviction</dc:title>
  <dc:subject/>
  <dc:creator>AOC</dc:creator>
  <cp:keywords/>
  <dc:description/>
  <cp:lastModifiedBy>AOC</cp:lastModifiedBy>
  <cp:revision>2</cp:revision>
  <dcterms:created xsi:type="dcterms:W3CDTF">2024-09-25T20:59:00Z</dcterms:created>
  <dcterms:modified xsi:type="dcterms:W3CDTF">2024-09-25T20:59:00Z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